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1B56E0C5"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r w:rsidR="00F15041">
        <w:rPr>
          <w:b/>
          <w:bCs/>
          <w:color w:val="C00000"/>
          <w:sz w:val="20"/>
          <w:szCs w:val="20"/>
        </w:rPr>
        <w:t xml:space="preserve"> – formuła: zaprojektuj i wybuduj</w:t>
      </w:r>
    </w:p>
    <w:p w14:paraId="7F46D09E" w14:textId="18F3B52F" w:rsidR="007348B9" w:rsidRPr="00EA5B2D" w:rsidRDefault="002F0EA8" w:rsidP="00F15041">
      <w:pPr>
        <w:rPr>
          <w:b/>
          <w:bCs/>
          <w:sz w:val="32"/>
          <w:szCs w:val="32"/>
        </w:rPr>
      </w:pPr>
      <w:r w:rsidRPr="0017436F">
        <w:rPr>
          <w:sz w:val="32"/>
          <w:szCs w:val="32"/>
        </w:rPr>
        <w:t>Nazwa zamówienia:</w:t>
      </w:r>
      <w:r w:rsidRPr="0017436F">
        <w:rPr>
          <w:b/>
          <w:bCs/>
          <w:sz w:val="32"/>
          <w:szCs w:val="32"/>
        </w:rPr>
        <w:t xml:space="preserve"> </w:t>
      </w:r>
      <w:bookmarkEnd w:id="1"/>
      <w:r w:rsidR="00F15041" w:rsidRPr="00F15041">
        <w:rPr>
          <w:b/>
          <w:bCs/>
          <w:sz w:val="32"/>
          <w:szCs w:val="32"/>
        </w:rPr>
        <w:t xml:space="preserve">Realizacja inwestycji z podziałem na zadania: Zadanie Nr 1 - </w:t>
      </w:r>
      <w:r w:rsidR="00F15041">
        <w:rPr>
          <w:b/>
          <w:bCs/>
          <w:sz w:val="32"/>
          <w:szCs w:val="32"/>
        </w:rPr>
        <w:t>B</w:t>
      </w:r>
      <w:r w:rsidR="00F15041" w:rsidRPr="00F15041">
        <w:rPr>
          <w:b/>
          <w:bCs/>
          <w:sz w:val="32"/>
          <w:szCs w:val="32"/>
        </w:rPr>
        <w:t>udowa oświetlenia przy ul. Ogrodowej i części Tęczowe</w:t>
      </w:r>
      <w:r w:rsidR="00F15041">
        <w:rPr>
          <w:b/>
          <w:bCs/>
          <w:sz w:val="32"/>
          <w:szCs w:val="32"/>
        </w:rPr>
        <w:t>j</w:t>
      </w:r>
      <w:r w:rsidR="00F15041">
        <w:rPr>
          <w:b/>
          <w:bCs/>
          <w:sz w:val="32"/>
          <w:szCs w:val="32"/>
        </w:rPr>
        <w:br/>
      </w:r>
      <w:r w:rsidR="00F15041" w:rsidRPr="00F15041">
        <w:rPr>
          <w:b/>
          <w:bCs/>
          <w:sz w:val="32"/>
          <w:szCs w:val="32"/>
        </w:rPr>
        <w:t xml:space="preserve">Zadanie Nr 2 - Budowa oświetlenia wzdłuż ścieżki rowerowej </w:t>
      </w:r>
      <w:r w:rsidR="00F15041">
        <w:rPr>
          <w:b/>
          <w:bCs/>
          <w:sz w:val="32"/>
          <w:szCs w:val="32"/>
        </w:rPr>
        <w:t>z</w:t>
      </w:r>
      <w:r w:rsidR="00F15041" w:rsidRPr="00F15041">
        <w:rPr>
          <w:b/>
          <w:bCs/>
          <w:sz w:val="32"/>
          <w:szCs w:val="32"/>
        </w:rPr>
        <w:t>lokalizowanej przy ul. Toruńskiej</w:t>
      </w:r>
      <w:r w:rsidR="00F15041">
        <w:rPr>
          <w:b/>
          <w:bCs/>
          <w:sz w:val="32"/>
          <w:szCs w:val="32"/>
        </w:rPr>
        <w:t xml:space="preserve">; </w:t>
      </w:r>
      <w:r w:rsidR="00F15041">
        <w:rPr>
          <w:b/>
          <w:bCs/>
          <w:sz w:val="32"/>
          <w:szCs w:val="32"/>
        </w:rPr>
        <w:br/>
      </w:r>
      <w:r w:rsidR="00F15041" w:rsidRPr="00F15041">
        <w:rPr>
          <w:b/>
          <w:bCs/>
          <w:sz w:val="32"/>
          <w:szCs w:val="32"/>
        </w:rPr>
        <w:t xml:space="preserve">Zadanie Nr </w:t>
      </w:r>
      <w:r w:rsidR="00F15041">
        <w:rPr>
          <w:b/>
          <w:bCs/>
          <w:sz w:val="32"/>
          <w:szCs w:val="32"/>
        </w:rPr>
        <w:t>3</w:t>
      </w:r>
      <w:r w:rsidR="00F15041" w:rsidRPr="00F15041">
        <w:rPr>
          <w:b/>
          <w:bCs/>
          <w:sz w:val="32"/>
          <w:szCs w:val="32"/>
        </w:rPr>
        <w:t xml:space="preserve"> - Budowa oświetlenia w ulicy S</w:t>
      </w:r>
      <w:r w:rsidR="00F15041">
        <w:rPr>
          <w:b/>
          <w:bCs/>
          <w:sz w:val="32"/>
          <w:szCs w:val="32"/>
        </w:rPr>
        <w:t>pokojnej</w:t>
      </w:r>
    </w:p>
    <w:p w14:paraId="343865A0" w14:textId="5B9A3A3C"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21</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1129</w:t>
      </w:r>
      <w:bookmarkEnd w:id="3"/>
      <w:r w:rsidR="006116D0">
        <w:rPr>
          <w:i/>
          <w:iCs/>
          <w:color w:val="C00000"/>
          <w:kern w:val="32"/>
          <w:szCs w:val="24"/>
        </w:rPr>
        <w:t xml:space="preserve"> ze zm.</w:t>
      </w:r>
      <w:r w:rsidRPr="00857FF8">
        <w:rPr>
          <w:i/>
          <w:iCs/>
          <w:kern w:val="32"/>
          <w:szCs w:val="24"/>
        </w:rPr>
        <w:t>).</w:t>
      </w:r>
      <w:bookmarkEnd w:id="2"/>
    </w:p>
    <w:p w14:paraId="729F67BD" w14:textId="23FFD5AA"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F15041">
        <w:rPr>
          <w:b/>
          <w:bCs/>
          <w:color w:val="C00000"/>
          <w:sz w:val="32"/>
          <w:szCs w:val="32"/>
        </w:rPr>
        <w:t>10</w:t>
      </w:r>
      <w:r w:rsidR="00663DA4">
        <w:rPr>
          <w:b/>
          <w:bCs/>
          <w:color w:val="C00000"/>
          <w:sz w:val="32"/>
          <w:szCs w:val="32"/>
        </w:rPr>
        <w:t>.2022</w:t>
      </w:r>
      <w:bookmarkEnd w:id="4"/>
    </w:p>
    <w:p w14:paraId="2241FC73" w14:textId="1A880F8F"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F15041">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6BFF73C0"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324350">
        <w:rPr>
          <w:b/>
          <w:bCs/>
          <w:color w:val="C00000"/>
          <w:sz w:val="32"/>
          <w:szCs w:val="32"/>
        </w:rPr>
        <w:t>06</w:t>
      </w:r>
      <w:r w:rsidR="00A60AF2">
        <w:rPr>
          <w:b/>
          <w:bCs/>
          <w:color w:val="C00000"/>
          <w:sz w:val="32"/>
          <w:szCs w:val="32"/>
        </w:rPr>
        <w:t xml:space="preserve"> </w:t>
      </w:r>
      <w:r w:rsidR="00324350">
        <w:rPr>
          <w:b/>
          <w:bCs/>
          <w:color w:val="C00000"/>
          <w:sz w:val="32"/>
          <w:szCs w:val="32"/>
        </w:rPr>
        <w:t>lipca</w:t>
      </w:r>
      <w:r w:rsidR="001E4D5F">
        <w:rPr>
          <w:b/>
          <w:bCs/>
          <w:color w:val="C00000"/>
          <w:sz w:val="32"/>
          <w:szCs w:val="32"/>
        </w:rPr>
        <w:t xml:space="preserve"> 2022</w:t>
      </w:r>
      <w:r w:rsidR="00002CD2">
        <w:rPr>
          <w:b/>
          <w:bCs/>
          <w:color w:val="C00000"/>
          <w:sz w:val="32"/>
          <w:szCs w:val="32"/>
        </w:rPr>
        <w:t xml:space="preserve"> </w:t>
      </w:r>
      <w:r w:rsidRPr="00857FF8">
        <w:rPr>
          <w:b/>
          <w:bCs/>
          <w:color w:val="C00000"/>
          <w:sz w:val="32"/>
          <w:szCs w:val="32"/>
        </w:rPr>
        <w:t xml:space="preserve">r.  </w:t>
      </w:r>
    </w:p>
    <w:p w14:paraId="4462BDF0" w14:textId="77777777" w:rsidR="009B6E28" w:rsidRDefault="009B6E28" w:rsidP="006B1998">
      <w:pPr>
        <w:sectPr w:rsidR="009B6E28">
          <w:headerReference w:type="default" r:id="rId10"/>
          <w:footerReference w:type="default" r:id="rId11"/>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00FEABC4" w14:textId="57138F18"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BB7709">
          <w:rPr>
            <w:noProof/>
            <w:webHidden/>
          </w:rPr>
          <w:t>4</w:t>
        </w:r>
        <w:r w:rsidR="00B02C0A">
          <w:rPr>
            <w:noProof/>
            <w:webHidden/>
          </w:rPr>
          <w:fldChar w:fldCharType="end"/>
        </w:r>
      </w:hyperlink>
    </w:p>
    <w:p w14:paraId="45103AAC" w14:textId="640C6D0E"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sidR="00BB7709">
          <w:rPr>
            <w:noProof/>
            <w:webHidden/>
          </w:rPr>
          <w:t>4</w:t>
        </w:r>
        <w:r w:rsidR="00B02C0A">
          <w:rPr>
            <w:noProof/>
            <w:webHidden/>
          </w:rPr>
          <w:fldChar w:fldCharType="end"/>
        </w:r>
      </w:hyperlink>
    </w:p>
    <w:p w14:paraId="1AA7A25E" w14:textId="37571728"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sidR="00BB7709">
          <w:rPr>
            <w:noProof/>
            <w:webHidden/>
          </w:rPr>
          <w:t>4</w:t>
        </w:r>
        <w:r w:rsidR="00B02C0A">
          <w:rPr>
            <w:noProof/>
            <w:webHidden/>
          </w:rPr>
          <w:fldChar w:fldCharType="end"/>
        </w:r>
      </w:hyperlink>
    </w:p>
    <w:p w14:paraId="2C0CB2D6" w14:textId="21DBDDAA"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sidR="00BB7709">
          <w:rPr>
            <w:noProof/>
            <w:webHidden/>
          </w:rPr>
          <w:t>6</w:t>
        </w:r>
        <w:r w:rsidR="00B02C0A">
          <w:rPr>
            <w:noProof/>
            <w:webHidden/>
          </w:rPr>
          <w:fldChar w:fldCharType="end"/>
        </w:r>
      </w:hyperlink>
    </w:p>
    <w:p w14:paraId="7E35888A" w14:textId="70EF64FD"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sidR="00BB7709">
          <w:rPr>
            <w:noProof/>
            <w:webHidden/>
          </w:rPr>
          <w:t>6</w:t>
        </w:r>
        <w:r w:rsidR="00B02C0A">
          <w:rPr>
            <w:noProof/>
            <w:webHidden/>
          </w:rPr>
          <w:fldChar w:fldCharType="end"/>
        </w:r>
      </w:hyperlink>
    </w:p>
    <w:p w14:paraId="66C41D4D" w14:textId="0C6F7A64"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sidR="00BB7709">
          <w:rPr>
            <w:noProof/>
            <w:webHidden/>
          </w:rPr>
          <w:t>6</w:t>
        </w:r>
        <w:r w:rsidR="00B02C0A">
          <w:rPr>
            <w:noProof/>
            <w:webHidden/>
          </w:rPr>
          <w:fldChar w:fldCharType="end"/>
        </w:r>
      </w:hyperlink>
    </w:p>
    <w:p w14:paraId="0CA506E4" w14:textId="28511C0D"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32060C3B" w14:textId="0C318000"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2D0FFE23" w14:textId="710D3115"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59956239" w14:textId="63C615EC"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52E618EC" w14:textId="64CF5A71"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6056E502" w14:textId="440721F5"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009C5E50" w14:textId="21093CBA"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09DADBB6" w14:textId="06FE8072"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2C2B94E2" w14:textId="429029AC"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sidR="00BB7709">
          <w:rPr>
            <w:noProof/>
            <w:webHidden/>
          </w:rPr>
          <w:t>8</w:t>
        </w:r>
        <w:r w:rsidR="00B02C0A">
          <w:rPr>
            <w:noProof/>
            <w:webHidden/>
          </w:rPr>
          <w:fldChar w:fldCharType="end"/>
        </w:r>
      </w:hyperlink>
    </w:p>
    <w:p w14:paraId="1EFB772F" w14:textId="7DFFFFAE"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w:t>
        </w:r>
        <w:r w:rsidR="00C63B96">
          <w:rPr>
            <w:rStyle w:val="Hipercze"/>
            <w:noProof/>
          </w:rPr>
          <w:t>wadium</w:t>
        </w:r>
        <w:r w:rsidR="00B02C0A" w:rsidRPr="006D1E10">
          <w:rPr>
            <w:rStyle w:val="Hipercze"/>
            <w:noProof/>
          </w:rPr>
          <w:t>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sidR="00BB7709">
          <w:rPr>
            <w:noProof/>
            <w:webHidden/>
          </w:rPr>
          <w:t>9</w:t>
        </w:r>
        <w:r w:rsidR="00B02C0A">
          <w:rPr>
            <w:noProof/>
            <w:webHidden/>
          </w:rPr>
          <w:fldChar w:fldCharType="end"/>
        </w:r>
      </w:hyperlink>
    </w:p>
    <w:p w14:paraId="30181670" w14:textId="73E70C4E"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sidR="00BB7709">
          <w:rPr>
            <w:noProof/>
            <w:webHidden/>
          </w:rPr>
          <w:t>10</w:t>
        </w:r>
        <w:r w:rsidR="00B02C0A">
          <w:rPr>
            <w:noProof/>
            <w:webHidden/>
          </w:rPr>
          <w:fldChar w:fldCharType="end"/>
        </w:r>
      </w:hyperlink>
    </w:p>
    <w:p w14:paraId="2721860B" w14:textId="210E6EE4" w:rsidR="00B02C0A" w:rsidRDefault="00BE71D9">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sidR="00BB7709">
          <w:rPr>
            <w:noProof/>
            <w:webHidden/>
          </w:rPr>
          <w:t>13</w:t>
        </w:r>
        <w:r w:rsidR="00B02C0A">
          <w:rPr>
            <w:noProof/>
            <w:webHidden/>
          </w:rPr>
          <w:fldChar w:fldCharType="end"/>
        </w:r>
      </w:hyperlink>
    </w:p>
    <w:p w14:paraId="4C200A6E" w14:textId="2007A135"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Przedmiot zamówienia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sidR="00BB7709">
          <w:rPr>
            <w:noProof/>
            <w:webHidden/>
          </w:rPr>
          <w:t>13</w:t>
        </w:r>
        <w:r w:rsidR="00B02C0A">
          <w:rPr>
            <w:noProof/>
            <w:webHidden/>
          </w:rPr>
          <w:fldChar w:fldCharType="end"/>
        </w:r>
      </w:hyperlink>
    </w:p>
    <w:p w14:paraId="043D0986" w14:textId="6CA0A926"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sidR="00BB7709">
          <w:rPr>
            <w:noProof/>
            <w:webHidden/>
          </w:rPr>
          <w:t>14</w:t>
        </w:r>
        <w:r w:rsidR="00B02C0A">
          <w:rPr>
            <w:noProof/>
            <w:webHidden/>
          </w:rPr>
          <w:fldChar w:fldCharType="end"/>
        </w:r>
      </w:hyperlink>
    </w:p>
    <w:p w14:paraId="34A31686" w14:textId="34924075"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sidR="00BB7709">
          <w:rPr>
            <w:noProof/>
            <w:webHidden/>
          </w:rPr>
          <w:t>17</w:t>
        </w:r>
        <w:r w:rsidR="00B02C0A">
          <w:rPr>
            <w:noProof/>
            <w:webHidden/>
          </w:rPr>
          <w:fldChar w:fldCharType="end"/>
        </w:r>
      </w:hyperlink>
    </w:p>
    <w:p w14:paraId="6FA3D909" w14:textId="7798BD94"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sidR="00BB7709">
          <w:rPr>
            <w:noProof/>
            <w:webHidden/>
          </w:rPr>
          <w:t>17</w:t>
        </w:r>
        <w:r w:rsidR="00B02C0A">
          <w:rPr>
            <w:noProof/>
            <w:webHidden/>
          </w:rPr>
          <w:fldChar w:fldCharType="end"/>
        </w:r>
      </w:hyperlink>
    </w:p>
    <w:p w14:paraId="7BCA1D9C" w14:textId="5ACF746D"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sidR="00BB7709">
          <w:rPr>
            <w:noProof/>
            <w:webHidden/>
          </w:rPr>
          <w:t>17</w:t>
        </w:r>
        <w:r w:rsidR="00B02C0A">
          <w:rPr>
            <w:noProof/>
            <w:webHidden/>
          </w:rPr>
          <w:fldChar w:fldCharType="end"/>
        </w:r>
      </w:hyperlink>
    </w:p>
    <w:p w14:paraId="13DEE6E1" w14:textId="4D5CC8A8"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sidR="00BB7709">
          <w:rPr>
            <w:noProof/>
            <w:webHidden/>
          </w:rPr>
          <w:t>18</w:t>
        </w:r>
        <w:r w:rsidR="00B02C0A">
          <w:rPr>
            <w:noProof/>
            <w:webHidden/>
          </w:rPr>
          <w:fldChar w:fldCharType="end"/>
        </w:r>
      </w:hyperlink>
    </w:p>
    <w:p w14:paraId="694C0D4B" w14:textId="15183385"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sidR="00BB7709">
          <w:rPr>
            <w:noProof/>
            <w:webHidden/>
          </w:rPr>
          <w:t>18</w:t>
        </w:r>
        <w:r w:rsidR="00B02C0A">
          <w:rPr>
            <w:noProof/>
            <w:webHidden/>
          </w:rPr>
          <w:fldChar w:fldCharType="end"/>
        </w:r>
      </w:hyperlink>
    </w:p>
    <w:p w14:paraId="25A6E1FF" w14:textId="49283EB1"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sidR="00BB7709">
          <w:rPr>
            <w:noProof/>
            <w:webHidden/>
          </w:rPr>
          <w:t>19</w:t>
        </w:r>
        <w:r w:rsidR="00B02C0A">
          <w:rPr>
            <w:noProof/>
            <w:webHidden/>
          </w:rPr>
          <w:fldChar w:fldCharType="end"/>
        </w:r>
      </w:hyperlink>
    </w:p>
    <w:p w14:paraId="0E38AEC2" w14:textId="3B4EEA1C"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sidR="00BB7709">
          <w:rPr>
            <w:noProof/>
            <w:webHidden/>
          </w:rPr>
          <w:t>21</w:t>
        </w:r>
        <w:r w:rsidR="00B02C0A">
          <w:rPr>
            <w:noProof/>
            <w:webHidden/>
          </w:rPr>
          <w:fldChar w:fldCharType="end"/>
        </w:r>
      </w:hyperlink>
    </w:p>
    <w:p w14:paraId="2F950804" w14:textId="60EF6412"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sidR="00BB7709">
          <w:rPr>
            <w:noProof/>
            <w:webHidden/>
          </w:rPr>
          <w:t>29</w:t>
        </w:r>
        <w:r w:rsidR="00B02C0A">
          <w:rPr>
            <w:noProof/>
            <w:webHidden/>
          </w:rPr>
          <w:fldChar w:fldCharType="end"/>
        </w:r>
      </w:hyperlink>
    </w:p>
    <w:p w14:paraId="03615C7F" w14:textId="377A4B0F"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sidR="00BB7709">
          <w:rPr>
            <w:noProof/>
            <w:webHidden/>
          </w:rPr>
          <w:t>29</w:t>
        </w:r>
        <w:r w:rsidR="00B02C0A">
          <w:rPr>
            <w:noProof/>
            <w:webHidden/>
          </w:rPr>
          <w:fldChar w:fldCharType="end"/>
        </w:r>
      </w:hyperlink>
    </w:p>
    <w:p w14:paraId="49261BD9" w14:textId="7C125084" w:rsidR="00B02C0A" w:rsidRDefault="00BE71D9">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sidR="00BB7709">
          <w:rPr>
            <w:noProof/>
            <w:webHidden/>
          </w:rPr>
          <w:t>32</w:t>
        </w:r>
        <w:r w:rsidR="00B02C0A">
          <w:rPr>
            <w:noProof/>
            <w:webHidden/>
          </w:rPr>
          <w:fldChar w:fldCharType="end"/>
        </w:r>
      </w:hyperlink>
    </w:p>
    <w:p w14:paraId="56073803" w14:textId="71339E43" w:rsidR="00B02C0A" w:rsidRDefault="00BE71D9">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sidR="00BB7709">
          <w:rPr>
            <w:noProof/>
            <w:webHidden/>
          </w:rPr>
          <w:t>35</w:t>
        </w:r>
        <w:r w:rsidR="00B02C0A">
          <w:rPr>
            <w:noProof/>
            <w:webHidden/>
          </w:rPr>
          <w:fldChar w:fldCharType="end"/>
        </w:r>
      </w:hyperlink>
    </w:p>
    <w:p w14:paraId="6DFC9F4F" w14:textId="39E4DBCD"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sidR="00BB7709">
          <w:rPr>
            <w:noProof/>
            <w:webHidden/>
          </w:rPr>
          <w:t>35</w:t>
        </w:r>
        <w:r w:rsidR="00B02C0A">
          <w:rPr>
            <w:noProof/>
            <w:webHidden/>
          </w:rPr>
          <w:fldChar w:fldCharType="end"/>
        </w:r>
      </w:hyperlink>
    </w:p>
    <w:p w14:paraId="0F7879D6" w14:textId="4264DB4F"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sidR="00BB7709">
          <w:rPr>
            <w:noProof/>
            <w:webHidden/>
          </w:rPr>
          <w:t>37</w:t>
        </w:r>
        <w:r w:rsidR="00B02C0A">
          <w:rPr>
            <w:noProof/>
            <w:webHidden/>
          </w:rPr>
          <w:fldChar w:fldCharType="end"/>
        </w:r>
      </w:hyperlink>
    </w:p>
    <w:p w14:paraId="1BE6BC05" w14:textId="1B152BEB"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sidR="00BB7709">
          <w:rPr>
            <w:noProof/>
            <w:webHidden/>
          </w:rPr>
          <w:t>39</w:t>
        </w:r>
        <w:r w:rsidR="00B02C0A">
          <w:rPr>
            <w:noProof/>
            <w:webHidden/>
          </w:rPr>
          <w:fldChar w:fldCharType="end"/>
        </w:r>
      </w:hyperlink>
    </w:p>
    <w:p w14:paraId="7DC7C4E9" w14:textId="1189BD30"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sidR="00BB7709">
          <w:rPr>
            <w:noProof/>
            <w:webHidden/>
          </w:rPr>
          <w:t>39</w:t>
        </w:r>
        <w:r w:rsidR="00B02C0A">
          <w:rPr>
            <w:noProof/>
            <w:webHidden/>
          </w:rPr>
          <w:fldChar w:fldCharType="end"/>
        </w:r>
      </w:hyperlink>
    </w:p>
    <w:p w14:paraId="73DA0837" w14:textId="60266233"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sidR="00BB7709">
          <w:rPr>
            <w:noProof/>
            <w:webHidden/>
          </w:rPr>
          <w:t>39</w:t>
        </w:r>
        <w:r w:rsidR="00B02C0A">
          <w:rPr>
            <w:noProof/>
            <w:webHidden/>
          </w:rPr>
          <w:fldChar w:fldCharType="end"/>
        </w:r>
      </w:hyperlink>
    </w:p>
    <w:p w14:paraId="0E7A23A3" w14:textId="738068FC"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sidR="00BB7709">
          <w:rPr>
            <w:noProof/>
            <w:webHidden/>
          </w:rPr>
          <w:t>41</w:t>
        </w:r>
        <w:r w:rsidR="00B02C0A">
          <w:rPr>
            <w:noProof/>
            <w:webHidden/>
          </w:rPr>
          <w:fldChar w:fldCharType="end"/>
        </w:r>
      </w:hyperlink>
    </w:p>
    <w:p w14:paraId="7EB5EF37" w14:textId="16EFFB7D"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sidR="00BB7709">
          <w:rPr>
            <w:noProof/>
            <w:webHidden/>
          </w:rPr>
          <w:t>42</w:t>
        </w:r>
        <w:r w:rsidR="00B02C0A">
          <w:rPr>
            <w:noProof/>
            <w:webHidden/>
          </w:rPr>
          <w:fldChar w:fldCharType="end"/>
        </w:r>
      </w:hyperlink>
    </w:p>
    <w:p w14:paraId="24A70A5E" w14:textId="130AC641" w:rsidR="00B02C0A" w:rsidRDefault="00BE71D9">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sidR="00BB7709">
          <w:rPr>
            <w:noProof/>
            <w:webHidden/>
          </w:rPr>
          <w:t>44</w:t>
        </w:r>
        <w:r w:rsidR="00B02C0A">
          <w:rPr>
            <w:noProof/>
            <w:webHidden/>
          </w:rPr>
          <w:fldChar w:fldCharType="end"/>
        </w:r>
      </w:hyperlink>
    </w:p>
    <w:p w14:paraId="37457584" w14:textId="68086DE1" w:rsidR="00B02C0A" w:rsidRDefault="00BE71D9">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sidR="00BB7709">
          <w:rPr>
            <w:noProof/>
            <w:webHidden/>
          </w:rPr>
          <w:t>45</w:t>
        </w:r>
        <w:r w:rsidR="00B02C0A">
          <w:rPr>
            <w:noProof/>
            <w:webHidden/>
          </w:rPr>
          <w:fldChar w:fldCharType="end"/>
        </w:r>
      </w:hyperlink>
    </w:p>
    <w:p w14:paraId="5E5B910C" w14:textId="7EBA19B9" w:rsidR="00857FF8" w:rsidRDefault="00857FF8">
      <w:pPr>
        <w:rPr>
          <w:b/>
          <w:bCs/>
          <w:i/>
          <w:iCs/>
          <w:szCs w:val="24"/>
        </w:rPr>
        <w:sectPr w:rsidR="00857FF8">
          <w:footerReference w:type="default" r:id="rId12"/>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70FA9761"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21</w:t>
      </w:r>
      <w:r w:rsidR="0089455A" w:rsidRPr="0089455A">
        <w:rPr>
          <w:i/>
          <w:iCs/>
          <w:color w:val="C00000"/>
        </w:rPr>
        <w:t xml:space="preserve"> r. poz. </w:t>
      </w:r>
      <w:r w:rsidR="001B5228">
        <w:rPr>
          <w:i/>
          <w:iCs/>
          <w:color w:val="C00000"/>
        </w:rPr>
        <w:t>1129</w:t>
      </w:r>
      <w:r w:rsidR="00706E7D">
        <w:rPr>
          <w:i/>
          <w:iCs/>
          <w:color w:val="C00000"/>
        </w:rPr>
        <w:t xml:space="preserve"> ze zm.</w:t>
      </w:r>
      <w:r w:rsidR="0089455A">
        <w:t xml:space="preserve">) </w:t>
      </w:r>
      <w:r w:rsidRPr="00C73CD7">
        <w:t>– dalej: ustawa Pzp</w:t>
      </w:r>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Zamówienie realizowane zgodnie z powyżej określoną podstawą prawną wraz z obowiązującymi aktami wykonawczymi do ustawy Pzp.</w:t>
      </w:r>
    </w:p>
    <w:p w14:paraId="2DD1EAED" w14:textId="71FAE41F" w:rsidR="00656D6F" w:rsidRPr="00367F5B" w:rsidRDefault="00656D6F" w:rsidP="00EF1348">
      <w:pPr>
        <w:numPr>
          <w:ilvl w:val="0"/>
          <w:numId w:val="7"/>
        </w:numPr>
      </w:pPr>
      <w:r>
        <w:t xml:space="preserve">Informacja o dofinansowaniu, współfinansowaniu zadania ze środków zewnętrznych: </w:t>
      </w:r>
      <w:r w:rsidR="00475F49">
        <w:rPr>
          <w:color w:val="C00000"/>
        </w:rPr>
        <w:t xml:space="preserve">nie dotyczy. </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art. 94 ustawy Pzp</w:t>
      </w:r>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Pzp)),</w:t>
      </w:r>
    </w:p>
    <w:p w14:paraId="0DA1FF26" w14:textId="6B9914AE" w:rsidR="006A6622" w:rsidRDefault="004F4069" w:rsidP="006A6622">
      <w:pPr>
        <w:numPr>
          <w:ilvl w:val="0"/>
          <w:numId w:val="4"/>
        </w:numPr>
      </w:pPr>
      <w:r w:rsidRPr="004F4069">
        <w:t xml:space="preserve">nie podlega wykluczeniu na podstawie </w:t>
      </w:r>
      <w:r w:rsidRPr="00415AAB">
        <w:rPr>
          <w:i/>
          <w:iCs/>
        </w:rPr>
        <w:t>art. 108 ust. 1 ustawy Pzp</w:t>
      </w:r>
      <w:r w:rsidRPr="004F4069">
        <w:t>,</w:t>
      </w:r>
    </w:p>
    <w:p w14:paraId="6ABB41FB" w14:textId="6B42EAA3" w:rsidR="009C499A" w:rsidRPr="009C499A" w:rsidRDefault="009C499A" w:rsidP="009C499A">
      <w:pPr>
        <w:pStyle w:val="Akapitzlist"/>
        <w:numPr>
          <w:ilvl w:val="0"/>
          <w:numId w:val="4"/>
        </w:numPr>
        <w:rPr>
          <w:color w:val="FF0000"/>
        </w:rPr>
      </w:pPr>
      <w:r w:rsidRPr="006A6622">
        <w:rPr>
          <w:color w:val="FF0000"/>
        </w:rPr>
        <w:t>nie podlega wykluczeniu na podstawie art. 1 pkt 3 ustawy z dnia 13 kwietnia 2022 r. o szczególnych rozwiązaniach w zakresie przeciwdziałania wspieraniu agresji na Ukrainę oraz służących ochronie bezpieczeństwa narodowego (Dz. U. z 2022 r. poz. 835</w:t>
      </w:r>
      <w:r>
        <w:rPr>
          <w:color w:val="FF0000"/>
        </w:rPr>
        <w:t>,</w:t>
      </w:r>
    </w:p>
    <w:p w14:paraId="3F89B62F" w14:textId="43D1FD9E" w:rsidR="004F4069" w:rsidRDefault="004F4069" w:rsidP="00F6035D">
      <w:pPr>
        <w:numPr>
          <w:ilvl w:val="0"/>
          <w:numId w:val="4"/>
        </w:numPr>
      </w:pPr>
      <w:r w:rsidRPr="004F4069">
        <w:t xml:space="preserve">złożył ofertę niepodlegającą odrzuceniu na podstawie </w:t>
      </w:r>
      <w:r w:rsidRPr="00415AAB">
        <w:rPr>
          <w:i/>
          <w:iCs/>
        </w:rPr>
        <w:t>art. 226 ust. 1 ustawy Pzp</w:t>
      </w:r>
      <w:r w:rsidR="006A6622">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art. 58–60 ustawy Pzp</w:t>
      </w:r>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Pzp.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art. 118–123 ustawy Pzp</w:t>
      </w:r>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Pzp</w:t>
      </w:r>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art. 462 ust. 5 ustawy Pzp</w:t>
      </w:r>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r w:rsidRPr="00F34631">
        <w:rPr>
          <w:b/>
          <w:bCs/>
          <w:color w:val="FF0000"/>
          <w:sz w:val="28"/>
          <w:szCs w:val="28"/>
        </w:rPr>
        <w:t>miniPortalu, dostępn</w:t>
      </w:r>
      <w:r w:rsidR="00F34631">
        <w:rPr>
          <w:b/>
          <w:bCs/>
          <w:color w:val="FF0000"/>
          <w:sz w:val="28"/>
          <w:szCs w:val="28"/>
        </w:rPr>
        <w:t>ego</w:t>
      </w:r>
      <w:r w:rsidRPr="00F34631">
        <w:rPr>
          <w:b/>
          <w:bCs/>
          <w:color w:val="FF0000"/>
          <w:sz w:val="28"/>
          <w:szCs w:val="28"/>
        </w:rPr>
        <w:t xml:space="preserve"> pod adresem: </w:t>
      </w:r>
      <w:hyperlink r:id="rId13"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r>
        <w:t xml:space="preserve">ePUAPu, dostępnego pod adresem: </w:t>
      </w:r>
      <w:hyperlink r:id="rId14"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5"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5B7593F1" w:rsidR="007838C6" w:rsidRPr="00AB1A45" w:rsidRDefault="00BF6E7A" w:rsidP="00B0527C">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art. 7 pkt 15 ustawy Pzp</w:t>
      </w:r>
      <w:r w:rsidRPr="00AB1A45">
        <w:rPr>
          <w:color w:val="000000" w:themeColor="text1"/>
        </w:rPr>
        <w:t>.</w:t>
      </w:r>
      <w:r w:rsidR="003B48E6">
        <w:rPr>
          <w:color w:val="000000" w:themeColor="text1"/>
        </w:rPr>
        <w:t xml:space="preserve"> </w:t>
      </w:r>
      <w:r w:rsidR="008B3642">
        <w:rPr>
          <w:color w:val="C00000"/>
        </w:rPr>
        <w:t>Wykonawca składa ofertę w odniesieniu do pełnej realizacji przedmiotu zamówienia</w:t>
      </w:r>
    </w:p>
    <w:p w14:paraId="3CF4E91E" w14:textId="2ADCF723" w:rsidR="00871487" w:rsidRPr="00AB1A45" w:rsidRDefault="00871487" w:rsidP="00F6035D">
      <w:pPr>
        <w:numPr>
          <w:ilvl w:val="0"/>
          <w:numId w:val="11"/>
        </w:numPr>
        <w:rPr>
          <w:color w:val="000000" w:themeColor="text1"/>
        </w:rPr>
      </w:pPr>
      <w:r w:rsidRPr="00AB1A45">
        <w:rPr>
          <w:color w:val="000000" w:themeColor="text1"/>
        </w:rPr>
        <w:lastRenderedPageBreak/>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r w:rsidR="008B3642">
        <w:rPr>
          <w:color w:val="C00000"/>
        </w:rPr>
        <w:t xml:space="preserve">nie dotyczy. </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91 ust. 2 ustawy Pzp</w:t>
      </w:r>
      <w:r w:rsidRPr="00AB1A45">
        <w:rPr>
          <w:color w:val="000000" w:themeColor="text1"/>
        </w:rPr>
        <w:t xml:space="preserve">: </w:t>
      </w:r>
    </w:p>
    <w:p w14:paraId="604D4392" w14:textId="77777777" w:rsidR="0089468F" w:rsidRDefault="0089468F" w:rsidP="009B3FCB">
      <w:pPr>
        <w:numPr>
          <w:ilvl w:val="0"/>
          <w:numId w:val="12"/>
        </w:numPr>
        <w:rPr>
          <w:color w:val="C00000"/>
        </w:rPr>
      </w:pPr>
      <w:r w:rsidRPr="0089468F">
        <w:rPr>
          <w:color w:val="C00000"/>
        </w:rPr>
        <w:t xml:space="preserve">Zamawiający nie przewiduje podziału zamówienia na części. Zgodnie z wiedzą techniczną, technologiczne rozdzielenie przedmiotu zamówienia wymagałoby poniesienia dodatkowych kosztów m.in.: organizacji robót, organizacji zaplecza i sprzętu. Podział zamówienia na części nie byłby właściwy, groziłby nadmiernymi trudnościami technicznymi lub nadmiernymi kosztami wykonania zamówienia. Potrzeba skoordynowania działań różnych Wykonawców realizujących poszczególne części zamówienia dodatkowo mogłaby poważnie zagrozić właściwemu i terminowemu wykonaniu zamówienia. </w:t>
      </w:r>
    </w:p>
    <w:p w14:paraId="456B752C" w14:textId="77777777" w:rsidR="0089468F" w:rsidRDefault="0089468F" w:rsidP="009B3FCB">
      <w:pPr>
        <w:numPr>
          <w:ilvl w:val="0"/>
          <w:numId w:val="12"/>
        </w:numPr>
        <w:rPr>
          <w:color w:val="C00000"/>
        </w:rPr>
      </w:pPr>
      <w:r w:rsidRPr="0089468F">
        <w:rPr>
          <w:color w:val="C00000"/>
        </w:rPr>
        <w:t xml:space="preserve">Zgodnie z wiedzą techniczną i doświadczeniem Zamawiającego zachodzi konieczność udzielenia zamówienia w jednym czasie, jednemu Wykonawcy. </w:t>
      </w:r>
    </w:p>
    <w:p w14:paraId="77F2E11A" w14:textId="77777777" w:rsidR="0089468F" w:rsidRDefault="0089468F" w:rsidP="009B3FCB">
      <w:pPr>
        <w:numPr>
          <w:ilvl w:val="0"/>
          <w:numId w:val="12"/>
        </w:numPr>
        <w:rPr>
          <w:color w:val="C00000"/>
        </w:rPr>
      </w:pPr>
      <w:r w:rsidRPr="0089468F">
        <w:rPr>
          <w:color w:val="C00000"/>
        </w:rPr>
        <w:t xml:space="preserve">Wielkość zamówienia, jego zakres i skala prac, jakie należy wykonać dla prawidłowej realizacji zamówienia, zapewnia wysoki poziom konkurencyjności Wykonawcom reprezentującym małe i średnie przedsiębiorstwa. Małe i średnie przedsiębiorstwa posiadają zdolność samodzielnej realizacji zamówienia, jednocześnie w odróżnieniu od dużych Wykonawców generują niższe koszty wynikające z organizacji pracy, dzięki czemu mogą złożyć korzystniejsze oferty w ramach postępowania. </w:t>
      </w:r>
    </w:p>
    <w:p w14:paraId="72D197BB" w14:textId="467B016F" w:rsidR="0089468F" w:rsidRDefault="0089468F" w:rsidP="009B3FCB">
      <w:pPr>
        <w:numPr>
          <w:ilvl w:val="0"/>
          <w:numId w:val="12"/>
        </w:numPr>
        <w:rPr>
          <w:color w:val="C00000"/>
        </w:rPr>
      </w:pPr>
      <w:r w:rsidRPr="0089468F">
        <w:rPr>
          <w:color w:val="C00000"/>
        </w:rPr>
        <w:t>Rozdrabnianie takiego zamówienia na mniejsze części byłoby niecelowe, a nawet mogłoby powodować niekorzystne skutki dla zamawiającego w postaci zwiększenia oferowanych cen czy też niemożliwość rozstrzygnięcia postępowania z uwagi na fakt, że złożenie ofert na tak małe części zamówienia byłoby dla Wykonawców nieopłacalne</w:t>
      </w:r>
    </w:p>
    <w:p w14:paraId="7F8D8CF7" w14:textId="77777777" w:rsidR="0089468F" w:rsidRDefault="00EC6577" w:rsidP="003641A7">
      <w:pPr>
        <w:numPr>
          <w:ilvl w:val="0"/>
          <w:numId w:val="12"/>
        </w:numPr>
        <w:rPr>
          <w:color w:val="C00000"/>
        </w:rPr>
      </w:pPr>
      <w:r w:rsidRPr="009B3FCB">
        <w:rPr>
          <w:color w:val="C00000"/>
        </w:rPr>
        <w:t>Niedokonanie podziału zamówienia podyktowane było zatem względami technicznymi, organizacyjnymi oraz charakterem przedmiotu zamówienia. Zastosowany ewentualnie</w:t>
      </w:r>
      <w:r w:rsidR="009B3FCB" w:rsidRPr="009B3FCB">
        <w:rPr>
          <w:color w:val="C00000"/>
        </w:rPr>
        <w:t xml:space="preserve"> </w:t>
      </w:r>
      <w:r w:rsidRPr="009B3FCB">
        <w:rPr>
          <w:color w:val="C00000"/>
        </w:rPr>
        <w:t xml:space="preserve">podział zamówienia na części nie zwiększyłby konkurencyjności w sektorze małych i średnich przedsiębiorstw – zakres zamówienia jest zakresem typowym, umożliwiającym złożenie oferty wykonawcom z grupy małych lub średnich przedsiębiorstw. </w:t>
      </w:r>
    </w:p>
    <w:p w14:paraId="20062C30" w14:textId="2BD0AD1A" w:rsidR="00EC6577" w:rsidRPr="009B3FCB" w:rsidRDefault="00EC6577" w:rsidP="003641A7">
      <w:pPr>
        <w:numPr>
          <w:ilvl w:val="0"/>
          <w:numId w:val="12"/>
        </w:numPr>
        <w:rPr>
          <w:color w:val="C00000"/>
        </w:rPr>
      </w:pPr>
      <w:r w:rsidRPr="009B3FCB">
        <w:rPr>
          <w:color w:val="C00000"/>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5" w:name="_Toc64801589"/>
      <w:bookmarkStart w:id="26" w:name="_Toc79655017"/>
      <w:r>
        <w:lastRenderedPageBreak/>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art. 92 ustawy Pzp</w:t>
      </w:r>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art. 311–315 ustawy Pzp.</w:t>
      </w:r>
    </w:p>
    <w:p w14:paraId="438B5002"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art. 308 ust. 1 ustawy Pzp</w:t>
      </w:r>
      <w:r>
        <w:t xml:space="preserve">. </w:t>
      </w:r>
    </w:p>
    <w:p w14:paraId="75C2A18D" w14:textId="77777777" w:rsidR="007838C6" w:rsidRDefault="007838C6" w:rsidP="00F6035D">
      <w:pPr>
        <w:pStyle w:val="Nagwek3"/>
        <w:numPr>
          <w:ilvl w:val="0"/>
          <w:numId w:val="1"/>
        </w:numPr>
      </w:pPr>
      <w:bookmarkStart w:id="33" w:name="_Toc64801593"/>
      <w:bookmarkStart w:id="34" w:name="_Toc79655021"/>
      <w:r>
        <w:t>Zamówienia, o których mowa w art. 214 ust. 1 pkt 7 i 8 ustawy Pzp</w:t>
      </w:r>
      <w:bookmarkEnd w:id="33"/>
      <w:bookmarkEnd w:id="34"/>
    </w:p>
    <w:p w14:paraId="094F67E3" w14:textId="77777777" w:rsidR="00DF7724" w:rsidRPr="00DF7724" w:rsidRDefault="00DF7724" w:rsidP="00DF7724">
      <w:pPr>
        <w:ind w:left="360"/>
        <w:rPr>
          <w:i/>
          <w:iCs/>
          <w:color w:val="000000" w:themeColor="text1"/>
        </w:rPr>
      </w:pPr>
      <w:r w:rsidRPr="00DF7724">
        <w:rPr>
          <w:color w:val="000000" w:themeColor="text1"/>
        </w:rPr>
        <w:t xml:space="preserve">Zamawiający może udzielić zamówień na podstawie art. </w:t>
      </w:r>
      <w:r w:rsidRPr="00DF7724">
        <w:rPr>
          <w:i/>
          <w:iCs/>
          <w:color w:val="000000" w:themeColor="text1"/>
        </w:rPr>
        <w:t>214 ust. 1 pkt 7 i 8</w:t>
      </w:r>
      <w:r w:rsidRPr="00DF7724">
        <w:rPr>
          <w:color w:val="000000" w:themeColor="text1"/>
        </w:rPr>
        <w:t xml:space="preserve"> </w:t>
      </w:r>
      <w:r w:rsidRPr="00DF7724">
        <w:rPr>
          <w:i/>
          <w:iCs/>
          <w:color w:val="000000" w:themeColor="text1"/>
        </w:rPr>
        <w:t>ustawy Pzp.</w:t>
      </w:r>
    </w:p>
    <w:p w14:paraId="6F532C70" w14:textId="77777777" w:rsidR="007838C6" w:rsidRDefault="007838C6" w:rsidP="00F6035D">
      <w:pPr>
        <w:pStyle w:val="Nagwek3"/>
        <w:numPr>
          <w:ilvl w:val="0"/>
          <w:numId w:val="1"/>
        </w:numPr>
      </w:pPr>
      <w:bookmarkStart w:id="35" w:name="_Toc64801594"/>
      <w:bookmarkStart w:id="36" w:name="_Toc79655022"/>
      <w:r>
        <w:t>Rozliczenia w walutach obcych</w:t>
      </w:r>
      <w:bookmarkEnd w:id="35"/>
      <w:bookmarkEnd w:id="36"/>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7" w:name="_Toc64801595"/>
      <w:bookmarkStart w:id="38" w:name="_Toc79655023"/>
      <w:r>
        <w:t>Zwrot kosztów udziału w postępowaniu</w:t>
      </w:r>
      <w:bookmarkEnd w:id="37"/>
      <w:bookmarkEnd w:id="38"/>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(art. 261 ustawy Pzp</w:t>
      </w:r>
      <w:r>
        <w:t>).</w:t>
      </w:r>
    </w:p>
    <w:p w14:paraId="02FCE8B0" w14:textId="77777777" w:rsidR="007838C6" w:rsidRDefault="007838C6" w:rsidP="00F6035D">
      <w:pPr>
        <w:pStyle w:val="Nagwek3"/>
        <w:numPr>
          <w:ilvl w:val="0"/>
          <w:numId w:val="1"/>
        </w:numPr>
      </w:pPr>
      <w:bookmarkStart w:id="39" w:name="_Toc64801596"/>
      <w:bookmarkStart w:id="40" w:name="_Toc79655024"/>
      <w:r>
        <w:t>Zaliczki na poczet udzielenia zamówienia</w:t>
      </w:r>
      <w:bookmarkEnd w:id="39"/>
      <w:bookmarkEnd w:id="40"/>
    </w:p>
    <w:p w14:paraId="39636490" w14:textId="77777777" w:rsidR="00177BB7" w:rsidRPr="007838C6" w:rsidRDefault="00177BB7" w:rsidP="00177BB7">
      <w:pPr>
        <w:ind w:left="360"/>
      </w:pPr>
      <w:bookmarkStart w:id="41" w:name="_Toc64801597"/>
      <w:bookmarkStart w:id="42" w:name="_Toc79655025"/>
      <w:r w:rsidRPr="00EA09B5">
        <w:t>Zamawiający nie przewiduje udzielenia zaliczek na poczet wykonania zamówienia.</w:t>
      </w:r>
    </w:p>
    <w:p w14:paraId="6AD2DC03" w14:textId="77777777" w:rsidR="007838C6" w:rsidRDefault="007838C6" w:rsidP="00F6035D">
      <w:pPr>
        <w:pStyle w:val="Nagwek3"/>
        <w:numPr>
          <w:ilvl w:val="0"/>
          <w:numId w:val="1"/>
        </w:numPr>
      </w:pPr>
      <w:r>
        <w:t>Unieważnienie postępowania</w:t>
      </w:r>
      <w:bookmarkEnd w:id="41"/>
      <w:bookmarkEnd w:id="42"/>
    </w:p>
    <w:p w14:paraId="364F4119" w14:textId="77777777" w:rsidR="000400AC" w:rsidRDefault="000400AC" w:rsidP="00DC1F6F">
      <w:pPr>
        <w:numPr>
          <w:ilvl w:val="0"/>
          <w:numId w:val="14"/>
        </w:numPr>
      </w:pPr>
      <w:r>
        <w:t xml:space="preserve">Zgodnie z dyspozycją </w:t>
      </w:r>
      <w:r w:rsidRPr="00A96109">
        <w:rPr>
          <w:i/>
          <w:iCs/>
          <w:color w:val="000000" w:themeColor="text1"/>
        </w:rPr>
        <w:t>art. 255 ustawy Pzp</w:t>
      </w:r>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lastRenderedPageBreak/>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Pzp</w:t>
      </w:r>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Pzp</w:t>
      </w:r>
      <w:r w:rsidR="00DB253A">
        <w:t>.</w:t>
      </w:r>
    </w:p>
    <w:p w14:paraId="6A323A24" w14:textId="77777777" w:rsidR="007B0159" w:rsidRDefault="007B0159" w:rsidP="00DC1F6F">
      <w:pPr>
        <w:numPr>
          <w:ilvl w:val="0"/>
          <w:numId w:val="14"/>
        </w:numPr>
      </w:pPr>
      <w:r w:rsidRPr="007B0159">
        <w:t xml:space="preserve">Poza możliwością unieważnienia postępowania o udzielenie zamówienia na podstawie </w:t>
      </w:r>
      <w:r w:rsidRPr="007B0159">
        <w:rPr>
          <w:i/>
          <w:iCs/>
        </w:rPr>
        <w:t>art. 255 ustawy Pzp</w:t>
      </w:r>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art. 256 ustawy Pzp</w:t>
      </w:r>
      <w:r>
        <w:t>) przed upływem terminu składania ofert,</w:t>
      </w:r>
    </w:p>
    <w:p w14:paraId="6C2E754C" w14:textId="16754CF0" w:rsidR="00275276" w:rsidRPr="008B0000" w:rsidRDefault="00275276" w:rsidP="00DC1F6F">
      <w:pPr>
        <w:numPr>
          <w:ilvl w:val="0"/>
          <w:numId w:val="13"/>
        </w:numPr>
        <w:rPr>
          <w:color w:val="C00000"/>
        </w:rPr>
      </w:pPr>
      <w:r w:rsidRPr="008B0000">
        <w:rPr>
          <w:color w:val="C00000"/>
        </w:rPr>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unijne)</w:t>
      </w:r>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Pzp)</w:t>
      </w:r>
      <w:r w:rsidR="003F7AA5">
        <w:rPr>
          <w:color w:val="C00000"/>
        </w:rPr>
        <w:t xml:space="preserve"> – nie dotyczy.</w:t>
      </w:r>
    </w:p>
    <w:p w14:paraId="3DB80789" w14:textId="77777777" w:rsidR="007838C6" w:rsidRDefault="007838C6" w:rsidP="00F6035D">
      <w:pPr>
        <w:pStyle w:val="Nagwek3"/>
        <w:numPr>
          <w:ilvl w:val="0"/>
          <w:numId w:val="1"/>
        </w:numPr>
      </w:pPr>
      <w:bookmarkStart w:id="43" w:name="_Toc64801598"/>
      <w:bookmarkStart w:id="44" w:name="_Toc79655026"/>
      <w:r>
        <w:t>Pouczenie o środkach ochrony prawnej</w:t>
      </w:r>
      <w:bookmarkEnd w:id="43"/>
      <w:bookmarkEnd w:id="44"/>
    </w:p>
    <w:p w14:paraId="5805E291" w14:textId="77777777" w:rsidR="007838C6" w:rsidRDefault="00DB0522" w:rsidP="00DC1F6F">
      <w:pPr>
        <w:numPr>
          <w:ilvl w:val="0"/>
          <w:numId w:val="15"/>
        </w:numPr>
      </w:pPr>
      <w:r w:rsidRPr="00DB0522">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w:t>
      </w:r>
      <w:r w:rsidRPr="00A96109">
        <w:rPr>
          <w:i/>
          <w:iCs/>
        </w:rPr>
        <w:t>art. 505–590</w:t>
      </w:r>
      <w:r w:rsidR="00A96109">
        <w:t xml:space="preserve"> ustawy Pzp</w:t>
      </w:r>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art. 505 ustawy Pzp</w:t>
      </w:r>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 xml:space="preserve">Środki ochrony prawnej wobec ogłoszenia wszczynającego postępowanie o udzielenie zamówienia oraz dokumentów zamówienia przysługują również organizacjom wpisanym </w:t>
      </w:r>
      <w:r>
        <w:lastRenderedPageBreak/>
        <w:t>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art. 513 ustawy Pzp</w:t>
      </w:r>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art. 514 ustawy Pzp</w:t>
      </w:r>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art. 579 ustawy Pzp</w:t>
      </w:r>
      <w:r w:rsidRPr="00A96109">
        <w:rPr>
          <w:color w:val="000000" w:themeColor="text1"/>
        </w:rPr>
        <w:t>, na</w:t>
      </w:r>
      <w:r>
        <w:t xml:space="preserve"> orzeczenie Izby oraz postanowienie Prezesa Izby, o którym mowa w </w:t>
      </w:r>
      <w:r w:rsidRPr="00A96109">
        <w:rPr>
          <w:i/>
          <w:iCs/>
        </w:rPr>
        <w:t>art. 519 ust. 1 ustawy Pzp</w:t>
      </w:r>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Pzp</w:t>
      </w:r>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Szczegółowe informacje dotyczące środków ochrony prawnej określone są w Dziale IX „Środki ochrony prawnej” ustawy Pzp.</w:t>
      </w:r>
    </w:p>
    <w:p w14:paraId="2C9CEFF2" w14:textId="77777777" w:rsidR="007838C6" w:rsidRDefault="007838C6" w:rsidP="00F6035D">
      <w:pPr>
        <w:pStyle w:val="Nagwek3"/>
        <w:numPr>
          <w:ilvl w:val="0"/>
          <w:numId w:val="1"/>
        </w:numPr>
      </w:pPr>
      <w:bookmarkStart w:id="45" w:name="_Toc64801599"/>
      <w:bookmarkStart w:id="46" w:name="_Toc79655027"/>
      <w:r>
        <w:t>Ochrona danych osobowych zebranych przez zamawiającego w toku postępowania</w:t>
      </w:r>
      <w:bookmarkEnd w:id="45"/>
      <w:bookmarkEnd w:id="46"/>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lastRenderedPageBreak/>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Pzp</w:t>
      </w:r>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art. 78 ustawy Pzp)</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w:t>
      </w:r>
      <w:r>
        <w:lastRenderedPageBreak/>
        <w:t xml:space="preserve">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7A34F443" w:rsidR="00BB046B" w:rsidRPr="00DA41E5" w:rsidRDefault="00436FD1" w:rsidP="00DA41E5">
      <w:pPr>
        <w:rPr>
          <w:b/>
          <w:bCs/>
          <w:color w:val="C00000"/>
          <w:u w:val="single"/>
        </w:rPr>
        <w:sectPr w:rsidR="00BB046B" w:rsidRPr="00DA41E5">
          <w:footerReference w:type="default" r:id="rId16"/>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21</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1129</w:t>
      </w:r>
      <w:bookmarkStart w:id="47" w:name="_Toc64801600"/>
      <w:r w:rsidR="002A0C6A">
        <w:rPr>
          <w:b/>
          <w:bCs/>
          <w:color w:val="C00000"/>
          <w:u w:val="single"/>
        </w:rPr>
        <w:t xml:space="preserve"> 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8" w:name="_Toc79655028"/>
      <w:r>
        <w:lastRenderedPageBreak/>
        <w:t>Rozdział II - Wymagania stawiane wykonawcy</w:t>
      </w:r>
      <w:bookmarkEnd w:id="47"/>
      <w:bookmarkEnd w:id="48"/>
    </w:p>
    <w:p w14:paraId="17A3369D" w14:textId="77777777" w:rsidR="007838C6" w:rsidRDefault="007838C6" w:rsidP="00F6035D">
      <w:pPr>
        <w:pStyle w:val="Nagwek3"/>
        <w:numPr>
          <w:ilvl w:val="0"/>
          <w:numId w:val="2"/>
        </w:numPr>
      </w:pPr>
      <w:bookmarkStart w:id="49" w:name="_Toc64801601"/>
      <w:bookmarkStart w:id="50" w:name="_Toc79655029"/>
      <w:r>
        <w:t>Przedmiot zamówienia</w:t>
      </w:r>
      <w:bookmarkEnd w:id="49"/>
      <w:bookmarkEnd w:id="50"/>
    </w:p>
    <w:p w14:paraId="322B7540" w14:textId="0BAF7A75" w:rsidR="00A55C6A" w:rsidRDefault="009C08B8" w:rsidP="00DC1F6F">
      <w:pPr>
        <w:numPr>
          <w:ilvl w:val="0"/>
          <w:numId w:val="18"/>
        </w:numPr>
        <w:rPr>
          <w:rFonts w:asciiTheme="majorHAnsi" w:hAnsiTheme="majorHAnsi"/>
          <w:color w:val="C00000"/>
          <w:szCs w:val="24"/>
        </w:rPr>
      </w:pPr>
      <w:r>
        <w:rPr>
          <w:rFonts w:asciiTheme="majorHAnsi" w:hAnsiTheme="majorHAnsi"/>
          <w:color w:val="C00000"/>
          <w:szCs w:val="24"/>
        </w:rPr>
        <w:t xml:space="preserve">Przedmiot zamówienia </w:t>
      </w:r>
      <w:r w:rsidR="00A96E44">
        <w:rPr>
          <w:rFonts w:asciiTheme="majorHAnsi" w:hAnsiTheme="majorHAnsi"/>
          <w:color w:val="C00000"/>
          <w:szCs w:val="24"/>
        </w:rPr>
        <w:t xml:space="preserve">stanowi zaprojektowanie i wykonanie robót budowlanych związanych z budową oświetlenia ulicznego wzdłuż dróg gminnych, z podziałem na </w:t>
      </w:r>
      <w:r w:rsidR="005A44A7">
        <w:rPr>
          <w:rFonts w:asciiTheme="majorHAnsi" w:hAnsiTheme="majorHAnsi"/>
          <w:color w:val="C00000"/>
          <w:szCs w:val="24"/>
        </w:rPr>
        <w:t xml:space="preserve">następujące </w:t>
      </w:r>
      <w:r w:rsidR="00A96E44">
        <w:rPr>
          <w:rFonts w:asciiTheme="majorHAnsi" w:hAnsiTheme="majorHAnsi"/>
          <w:color w:val="C00000"/>
          <w:szCs w:val="24"/>
        </w:rPr>
        <w:t xml:space="preserve">zadania: </w:t>
      </w:r>
    </w:p>
    <w:p w14:paraId="549D3488" w14:textId="77777777" w:rsidR="005A44A7" w:rsidRP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1</w:t>
      </w:r>
      <w:r w:rsidRPr="005A44A7">
        <w:rPr>
          <w:rFonts w:asciiTheme="majorHAnsi" w:hAnsiTheme="majorHAnsi"/>
          <w:color w:val="C00000"/>
          <w:szCs w:val="24"/>
        </w:rPr>
        <w:t xml:space="preserve"> - Budowa oświetlenia przy ul. Ogrodowej i części Tęczowej</w:t>
      </w:r>
    </w:p>
    <w:p w14:paraId="2DF53161" w14:textId="77777777" w:rsidR="005A44A7" w:rsidRP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2</w:t>
      </w:r>
      <w:r w:rsidRPr="005A44A7">
        <w:rPr>
          <w:rFonts w:asciiTheme="majorHAnsi" w:hAnsiTheme="majorHAnsi"/>
          <w:color w:val="C00000"/>
          <w:szCs w:val="24"/>
        </w:rPr>
        <w:t xml:space="preserve"> - Budowa oświetlenia wzdłuż ścieżki rowerowej zlokalizowanej przy ul. Toruńskiej; </w:t>
      </w:r>
    </w:p>
    <w:p w14:paraId="799AAF06" w14:textId="32742643" w:rsidR="005A44A7" w:rsidRDefault="005A44A7" w:rsidP="005A44A7">
      <w:pPr>
        <w:ind w:left="720"/>
        <w:rPr>
          <w:rFonts w:asciiTheme="majorHAnsi" w:hAnsiTheme="majorHAnsi"/>
          <w:color w:val="C00000"/>
          <w:szCs w:val="24"/>
        </w:rPr>
      </w:pPr>
      <w:r w:rsidRPr="005A44A7">
        <w:rPr>
          <w:rFonts w:asciiTheme="majorHAnsi" w:hAnsiTheme="majorHAnsi"/>
          <w:b/>
          <w:bCs/>
          <w:color w:val="C00000"/>
          <w:szCs w:val="24"/>
        </w:rPr>
        <w:t>Zadanie Nr 3</w:t>
      </w:r>
      <w:r w:rsidRPr="005A44A7">
        <w:rPr>
          <w:rFonts w:asciiTheme="majorHAnsi" w:hAnsiTheme="majorHAnsi"/>
          <w:color w:val="C00000"/>
          <w:szCs w:val="24"/>
        </w:rPr>
        <w:t xml:space="preserve"> - Budowa oświetlenia w ulicy Spokojnej</w:t>
      </w:r>
    </w:p>
    <w:p w14:paraId="67BF06D3" w14:textId="77777777" w:rsidR="005A44A7" w:rsidRPr="00A2219E" w:rsidRDefault="005A44A7" w:rsidP="005A44A7">
      <w:pPr>
        <w:ind w:left="720"/>
        <w:rPr>
          <w:b/>
          <w:bCs/>
          <w:color w:val="C00000"/>
          <w:szCs w:val="24"/>
        </w:rPr>
      </w:pPr>
      <w:r w:rsidRPr="00A2219E">
        <w:rPr>
          <w:b/>
          <w:bCs/>
          <w:color w:val="C00000"/>
          <w:szCs w:val="24"/>
        </w:rPr>
        <w:t>Przedmiot zamówienia: należy zaprojektować zgodnie z wymogami technicznymi i nomami w zakresie budowy oświetlenie drogowego, na drogach gminnych. W pracach projektowych należy przewidzieć możliwość rozbudowy instalacji oświetleniowej w przyszłości.</w:t>
      </w:r>
    </w:p>
    <w:p w14:paraId="2675B448" w14:textId="77777777" w:rsidR="005A44A7" w:rsidRPr="00A2219E" w:rsidRDefault="005A44A7" w:rsidP="005A44A7">
      <w:pPr>
        <w:ind w:left="720"/>
        <w:rPr>
          <w:b/>
          <w:bCs/>
          <w:color w:val="C00000"/>
          <w:szCs w:val="24"/>
        </w:rPr>
      </w:pPr>
      <w:r w:rsidRPr="00A2219E">
        <w:rPr>
          <w:b/>
          <w:bCs/>
          <w:color w:val="C00000"/>
          <w:szCs w:val="24"/>
        </w:rPr>
        <w:t>Roboty budowlane związane z wykonaniem oświetlenia drogowego będą prowadzone w szerokościach linii rozgraniczających drogi zgodnie z miejscowym planem zagospodarowania przestrzennego.</w:t>
      </w:r>
    </w:p>
    <w:p w14:paraId="0C91E9A7" w14:textId="77777777" w:rsidR="005A44A7" w:rsidRDefault="005A44A7" w:rsidP="005A44A7">
      <w:pPr>
        <w:ind w:left="720"/>
        <w:rPr>
          <w:b/>
          <w:bCs/>
          <w:color w:val="C00000"/>
          <w:szCs w:val="24"/>
        </w:rPr>
      </w:pPr>
      <w:r w:rsidRPr="00A2219E">
        <w:rPr>
          <w:b/>
          <w:bCs/>
          <w:color w:val="C00000"/>
          <w:szCs w:val="24"/>
        </w:rPr>
        <w:t>Gmina Miasto Chełmża oświadcza, iż działki na których ma być realizowana inwestycja,</w:t>
      </w:r>
      <w:r>
        <w:rPr>
          <w:b/>
          <w:bCs/>
          <w:color w:val="C00000"/>
          <w:szCs w:val="24"/>
        </w:rPr>
        <w:t xml:space="preserve"> zgodnie z Programem Funkcjonalno- Użytkowym, </w:t>
      </w:r>
      <w:r w:rsidRPr="00A2219E">
        <w:rPr>
          <w:b/>
          <w:bCs/>
          <w:color w:val="C00000"/>
          <w:szCs w:val="24"/>
        </w:rPr>
        <w:t>stanowią jej własność.</w:t>
      </w:r>
      <w:r>
        <w:rPr>
          <w:b/>
          <w:bCs/>
          <w:color w:val="C00000"/>
          <w:szCs w:val="24"/>
        </w:rPr>
        <w:t xml:space="preserve"> Jednocześnie </w:t>
      </w:r>
      <w:r w:rsidRPr="0003379C">
        <w:rPr>
          <w:b/>
          <w:bCs/>
          <w:color w:val="C00000"/>
          <w:szCs w:val="24"/>
        </w:rPr>
        <w:t xml:space="preserve">Zamawiający </w:t>
      </w:r>
      <w:r>
        <w:rPr>
          <w:b/>
          <w:bCs/>
          <w:color w:val="C00000"/>
          <w:szCs w:val="24"/>
        </w:rPr>
        <w:t xml:space="preserve">informuje, iż </w:t>
      </w:r>
      <w:r w:rsidRPr="0003379C">
        <w:rPr>
          <w:b/>
          <w:bCs/>
          <w:color w:val="C00000"/>
          <w:szCs w:val="24"/>
        </w:rPr>
        <w:t>po podpisaniu</w:t>
      </w:r>
      <w:r>
        <w:rPr>
          <w:b/>
          <w:bCs/>
          <w:color w:val="C00000"/>
          <w:szCs w:val="24"/>
        </w:rPr>
        <w:t xml:space="preserve"> (zawarciu)</w:t>
      </w:r>
      <w:r w:rsidRPr="0003379C">
        <w:rPr>
          <w:b/>
          <w:bCs/>
          <w:color w:val="C00000"/>
          <w:szCs w:val="24"/>
        </w:rPr>
        <w:t xml:space="preserve"> umowy udostępni Wykonawcy oświadczenie stanowiące prawo do dysponowania</w:t>
      </w:r>
      <w:r>
        <w:rPr>
          <w:b/>
          <w:bCs/>
          <w:color w:val="C00000"/>
          <w:szCs w:val="24"/>
        </w:rPr>
        <w:t xml:space="preserve"> </w:t>
      </w:r>
      <w:r w:rsidRPr="0003379C">
        <w:rPr>
          <w:b/>
          <w:bCs/>
          <w:color w:val="C00000"/>
          <w:szCs w:val="24"/>
        </w:rPr>
        <w:t>nieruchomością na cele budowlane</w:t>
      </w:r>
      <w:r>
        <w:rPr>
          <w:b/>
          <w:bCs/>
          <w:color w:val="C00000"/>
          <w:szCs w:val="24"/>
        </w:rPr>
        <w:t>.</w:t>
      </w:r>
    </w:p>
    <w:p w14:paraId="260DDC6F" w14:textId="5979DA0B"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1EF6C41E" w14:textId="77777777" w:rsidR="005A44A7" w:rsidRPr="00E230D6" w:rsidRDefault="005A44A7" w:rsidP="005A44A7">
      <w:pPr>
        <w:numPr>
          <w:ilvl w:val="0"/>
          <w:numId w:val="19"/>
        </w:numPr>
        <w:rPr>
          <w:color w:val="C00000"/>
        </w:rPr>
      </w:pPr>
      <w:r>
        <w:rPr>
          <w:rFonts w:asciiTheme="majorHAnsi" w:hAnsiTheme="majorHAnsi"/>
          <w:b/>
          <w:bCs/>
          <w:color w:val="C00000"/>
          <w:szCs w:val="24"/>
        </w:rPr>
        <w:t xml:space="preserve">CPV </w:t>
      </w:r>
      <w:r w:rsidRPr="00A2219E">
        <w:rPr>
          <w:rFonts w:asciiTheme="majorHAnsi" w:hAnsiTheme="majorHAnsi"/>
          <w:b/>
          <w:bCs/>
          <w:color w:val="C00000"/>
          <w:szCs w:val="24"/>
        </w:rPr>
        <w:t xml:space="preserve">71320000-7 </w:t>
      </w:r>
      <w:r w:rsidRPr="00A2219E">
        <w:rPr>
          <w:rFonts w:asciiTheme="majorHAnsi" w:hAnsiTheme="majorHAnsi"/>
          <w:color w:val="C00000"/>
          <w:szCs w:val="24"/>
        </w:rPr>
        <w:t>Usługi inżynieryjne w zakresie projektowania</w:t>
      </w:r>
    </w:p>
    <w:p w14:paraId="7BCE7E20" w14:textId="77777777" w:rsidR="005A44A7" w:rsidRPr="00E230D6" w:rsidRDefault="005A44A7" w:rsidP="005A44A7">
      <w:pPr>
        <w:numPr>
          <w:ilvl w:val="0"/>
          <w:numId w:val="19"/>
        </w:numPr>
        <w:rPr>
          <w:color w:val="C00000"/>
        </w:rPr>
      </w:pPr>
      <w:r w:rsidRPr="00E230D6">
        <w:rPr>
          <w:b/>
          <w:bCs/>
          <w:color w:val="C00000"/>
        </w:rPr>
        <w:t xml:space="preserve">CPV </w:t>
      </w:r>
      <w:r w:rsidRPr="00A2219E">
        <w:rPr>
          <w:b/>
          <w:bCs/>
          <w:color w:val="C00000"/>
        </w:rPr>
        <w:t>45316110-9</w:t>
      </w:r>
      <w:r>
        <w:rPr>
          <w:b/>
          <w:bCs/>
          <w:color w:val="C00000"/>
        </w:rPr>
        <w:t xml:space="preserve"> </w:t>
      </w:r>
      <w:r w:rsidRPr="00A2219E">
        <w:rPr>
          <w:color w:val="C00000"/>
        </w:rPr>
        <w:t>Instalowanie urządzeń oświetlenia drogowego</w:t>
      </w:r>
    </w:p>
    <w:p w14:paraId="106A7FE3" w14:textId="5EEDC2C2" w:rsidR="00940168" w:rsidRDefault="008C797A" w:rsidP="00DC1F6F">
      <w:pPr>
        <w:numPr>
          <w:ilvl w:val="0"/>
          <w:numId w:val="18"/>
        </w:numPr>
      </w:pPr>
      <w:r w:rsidRPr="008C797A">
        <w:t>Przedmiot zamówienia należy wykonać zgodnie z postanowieniami umowy, specyfikacją warunków zamówienia (zwaną również „SWZ”), złożoną ofertą, zasadami sztuki budowlanej i wiedzy technicznej, obowiązującymi normami (przywołanymi w projekcie i specyfikacji technicznej wykonania i odbioru robót), przepisami i technologiami producentów materiałów i urządzeń zastosowanych przy realizacji zamówienia</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01D982E"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9D6E7F2" w14:textId="045A11C3" w:rsidR="009C08B8" w:rsidRDefault="009C08B8" w:rsidP="00DC1F6F">
      <w:pPr>
        <w:numPr>
          <w:ilvl w:val="0"/>
          <w:numId w:val="19"/>
        </w:numPr>
        <w:rPr>
          <w:color w:val="C00000"/>
          <w:szCs w:val="24"/>
          <w:u w:val="single"/>
        </w:rPr>
      </w:pPr>
      <w:r w:rsidRPr="00974E49">
        <w:rPr>
          <w:b/>
          <w:bCs/>
          <w:color w:val="C00000"/>
          <w:szCs w:val="24"/>
          <w:u w:val="single"/>
        </w:rPr>
        <w:lastRenderedPageBreak/>
        <w:t>załącznik nr 9 do SWZ</w:t>
      </w:r>
      <w:r w:rsidRPr="00974E49">
        <w:rPr>
          <w:color w:val="C00000"/>
          <w:szCs w:val="24"/>
          <w:u w:val="single"/>
        </w:rPr>
        <w:t xml:space="preserve">: </w:t>
      </w:r>
      <w:r w:rsidR="005A44A7">
        <w:rPr>
          <w:color w:val="C00000"/>
          <w:szCs w:val="24"/>
          <w:u w:val="single"/>
        </w:rPr>
        <w:t>program funkcjonalno- użytkowy</w:t>
      </w:r>
    </w:p>
    <w:p w14:paraId="56B0A85A" w14:textId="77777777" w:rsidR="002347AB" w:rsidRPr="002347AB" w:rsidRDefault="002347AB" w:rsidP="00DC1F6F">
      <w:pPr>
        <w:numPr>
          <w:ilvl w:val="0"/>
          <w:numId w:val="18"/>
        </w:numPr>
      </w:pPr>
      <w:r w:rsidRPr="002347AB">
        <w:t>Gwarancja i rękojmia</w:t>
      </w:r>
      <w:r>
        <w:t>:</w:t>
      </w:r>
    </w:p>
    <w:p w14:paraId="656E84AD" w14:textId="1FE4EAD7" w:rsidR="00CA6371" w:rsidRPr="00CA6371" w:rsidRDefault="00CA6371" w:rsidP="00DC1F6F">
      <w:pPr>
        <w:numPr>
          <w:ilvl w:val="0"/>
          <w:numId w:val="20"/>
        </w:numPr>
        <w:rPr>
          <w:color w:val="C00000"/>
        </w:rPr>
      </w:pPr>
      <w:r w:rsidRPr="00CA6371">
        <w:rPr>
          <w:color w:val="C00000"/>
        </w:rPr>
        <w:t>Wykonawca zobowiązuje się do udzielenia gwarancji i rękojmi na cały zakres zamówienia.</w:t>
      </w:r>
    </w:p>
    <w:p w14:paraId="71703CE2" w14:textId="6AEFA4D8" w:rsidR="00CA6371" w:rsidRPr="00CA6371" w:rsidRDefault="00CA6371" w:rsidP="00DC1F6F">
      <w:pPr>
        <w:numPr>
          <w:ilvl w:val="0"/>
          <w:numId w:val="20"/>
        </w:numPr>
        <w:rPr>
          <w:color w:val="C00000"/>
        </w:rPr>
      </w:pPr>
      <w:r w:rsidRPr="00CA6371">
        <w:rPr>
          <w:color w:val="C00000"/>
        </w:rPr>
        <w:t xml:space="preserve">Wymagany, minimalny okres gwarancji i rękojmi na wykonany przedmiot umowy to </w:t>
      </w:r>
      <w:r w:rsidR="005A44A7" w:rsidRPr="00C20442">
        <w:rPr>
          <w:b/>
          <w:bCs/>
          <w:color w:val="C00000"/>
        </w:rPr>
        <w:t xml:space="preserve">60 </w:t>
      </w:r>
      <w:r w:rsidRPr="00CA6371">
        <w:rPr>
          <w:color w:val="C00000"/>
        </w:rPr>
        <w:t>miesięcy (</w:t>
      </w:r>
      <w:r w:rsidR="005A44A7" w:rsidRPr="00C20442">
        <w:rPr>
          <w:b/>
          <w:bCs/>
          <w:color w:val="C00000"/>
        </w:rPr>
        <w:t>5</w:t>
      </w:r>
      <w:r w:rsidR="005A44A7">
        <w:rPr>
          <w:color w:val="C00000"/>
        </w:rPr>
        <w:t xml:space="preserve"> </w:t>
      </w:r>
      <w:r w:rsidRPr="00CA6371">
        <w:rPr>
          <w:color w:val="C00000"/>
        </w:rPr>
        <w:t>lata) i liczony będzie od dnia dokonania odbioru końcowego.</w:t>
      </w:r>
    </w:p>
    <w:p w14:paraId="39C6E90C" w14:textId="7C62D849" w:rsidR="002347AB" w:rsidRPr="00CA6371" w:rsidRDefault="00CA6371" w:rsidP="00DC1F6F">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w:t>
      </w:r>
      <w:r w:rsidRPr="00161172">
        <w:rPr>
          <w:i/>
          <w:iCs/>
        </w:rPr>
        <w:t>art. 226 ust. 1 pkt 5 ustawy Pzp</w:t>
      </w:r>
      <w:r w:rsidRPr="002347AB">
        <w:t>.</w:t>
      </w:r>
    </w:p>
    <w:p w14:paraId="26DB7C21" w14:textId="77777777" w:rsidR="007838C6" w:rsidRDefault="007838C6" w:rsidP="00F6035D">
      <w:pPr>
        <w:pStyle w:val="Nagwek3"/>
        <w:numPr>
          <w:ilvl w:val="0"/>
          <w:numId w:val="2"/>
        </w:numPr>
      </w:pPr>
      <w:bookmarkStart w:id="51" w:name="_Toc64801602"/>
      <w:bookmarkStart w:id="52" w:name="_Toc79655030"/>
      <w:r>
        <w:t>Rozwiązania równoważne</w:t>
      </w:r>
      <w:bookmarkEnd w:id="51"/>
      <w:bookmarkEnd w:id="52"/>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Wykonawca, który powołuje się na rozwiązania równoważne, o których mowa m. in. w art. 106 ustawy Pzp,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2395A7A1"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Mając na względzie powyższe, Zamawiający informuje, że w przypadku wystąpienia w dokumentacji projektowej: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projektowej. Zmiany te </w:t>
      </w:r>
      <w:r w:rsidRPr="007E3886">
        <w:rPr>
          <w:color w:val="000000" w:themeColor="text1"/>
        </w:rPr>
        <w:lastRenderedPageBreak/>
        <w:t xml:space="preserve">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2FFEEAC" w:rsidR="00CA6371" w:rsidRPr="007E3886" w:rsidRDefault="00CA6371" w:rsidP="00DC1F6F">
      <w:pPr>
        <w:pStyle w:val="Akapitzlist"/>
        <w:numPr>
          <w:ilvl w:val="0"/>
          <w:numId w:val="73"/>
        </w:numPr>
        <w:ind w:left="709"/>
        <w:rPr>
          <w:color w:val="000000" w:themeColor="text1"/>
        </w:rPr>
      </w:pPr>
      <w:r w:rsidRPr="007E3886">
        <w:rPr>
          <w:color w:val="000000" w:themeColor="text1"/>
        </w:rPr>
        <w:t>Tam, gdzie w dokumentacji przetargowej, zostało wskazane pochodzenie (marka, znak towarowy, producent, dostawca itp.) materiałów lub normy, aprobaty, specyfikacje i systemy, Zamawiający dopuszcza oferowanie materiałów lub rozwiązań równoważnych, określonych w dokumentacji projektowej, stanowiącej załącznik do niniejszej SWZ, pod warunkiem, że zapewnią one realizację robót zgodnie z wydanymi pozwoleniami oraz zapewnią uzyskanie parametrów technicznych nie gorszych od założonych w dokumentacji postępowania (przetargowej).</w:t>
      </w:r>
    </w:p>
    <w:p w14:paraId="73AE7701"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Wykonawca może zastosować materiały, rozwiązania równoważne o parametrach techniczno- użytkowych odpowiadających co najmniej parametrom materiałów zaproponowanych w dokumentacji projektowej.</w:t>
      </w:r>
    </w:p>
    <w:p w14:paraId="4EFE4976" w14:textId="27314D84" w:rsidR="00CA6371" w:rsidRPr="007E3886" w:rsidRDefault="00291CD4" w:rsidP="00DC1F6F">
      <w:pPr>
        <w:pStyle w:val="Akapitzlist"/>
        <w:numPr>
          <w:ilvl w:val="0"/>
          <w:numId w:val="73"/>
        </w:numPr>
        <w:ind w:left="709"/>
        <w:rPr>
          <w:color w:val="000000" w:themeColor="text1"/>
        </w:rPr>
      </w:pPr>
      <w:r w:rsidRPr="007E3886">
        <w:rPr>
          <w:color w:val="000000" w:themeColor="text1"/>
        </w:rPr>
        <w:t xml:space="preserve">Wykonawca, który powołuje się na rozwiązania równoważne opisane w dokumentacji technicznej, zobowiązany jest wykazać, </w:t>
      </w:r>
      <w:r w:rsidR="00385E40" w:rsidRPr="007E3886">
        <w:rPr>
          <w:color w:val="000000" w:themeColor="text1"/>
        </w:rPr>
        <w:t>że</w:t>
      </w:r>
      <w:r w:rsidRPr="007E3886">
        <w:rPr>
          <w:color w:val="000000" w:themeColor="text1"/>
        </w:rPr>
        <w:t xml:space="preserve"> zastosowane materiały i urządzenia spełniają wymagania określone przez Zamawiającego. W takiej sytuacji Zamawiający wymaga od Wykonawcy stosownie do treści art. 101 ust 5 i 6 ustawy Prawo zamówień publicznych złożenia stosownych dokumentów uwiarygodniających zastosowanie rozwiązań równoważnych. </w:t>
      </w:r>
      <w:r w:rsidR="00CA6371" w:rsidRPr="007E3886">
        <w:rPr>
          <w:color w:val="000000" w:themeColor="text1"/>
        </w:rPr>
        <w:t>Wykonawca ma obowiązek posiadać w stosunku do materiałów równoważnych dokumenty potwierdzające pozwolenie na zastosowanie/ wybudowanie (np. atesty, certyfikaty, aprobaty techniczne, świadectwa jakości) oraz inną dokumentację (np. techniczną, rozruchową).</w:t>
      </w:r>
    </w:p>
    <w:p w14:paraId="41679E62" w14:textId="77777777" w:rsidR="00CA6371" w:rsidRPr="007E3886" w:rsidRDefault="00CA6371" w:rsidP="00DC1F6F">
      <w:pPr>
        <w:pStyle w:val="Akapitzlist"/>
        <w:numPr>
          <w:ilvl w:val="0"/>
          <w:numId w:val="73"/>
        </w:numPr>
        <w:ind w:left="709"/>
        <w:rPr>
          <w:b/>
          <w:bCs/>
          <w:color w:val="000000" w:themeColor="text1"/>
        </w:rPr>
      </w:pPr>
      <w:r w:rsidRPr="007E3886">
        <w:rPr>
          <w:b/>
          <w:bCs/>
          <w:color w:val="000000" w:themeColor="text1"/>
        </w:rPr>
        <w:t>Uwaga! Zastosowanie rozwiązań równoważnych należy zasygnalizować w ofercie, niezależnie od tego, czy Zamawiający żąda przedłożenia przez Wykonawcę przedmiotowych środków dowodowych.</w:t>
      </w:r>
    </w:p>
    <w:p w14:paraId="703EC6D6" w14:textId="0422AD86" w:rsidR="00CA6371" w:rsidRPr="007E3886" w:rsidRDefault="00CA6371" w:rsidP="00DC1F6F">
      <w:pPr>
        <w:pStyle w:val="Akapitzlist"/>
        <w:numPr>
          <w:ilvl w:val="0"/>
          <w:numId w:val="73"/>
        </w:numPr>
        <w:ind w:left="709"/>
        <w:rPr>
          <w:b/>
          <w:bCs/>
          <w:color w:val="000000" w:themeColor="text1"/>
        </w:rPr>
      </w:pPr>
      <w:r w:rsidRPr="007E3886">
        <w:rPr>
          <w:color w:val="000000" w:themeColor="text1"/>
        </w:rPr>
        <w:t>Mając na względzie powyższe, Zamawiający informuje, iż:</w:t>
      </w:r>
    </w:p>
    <w:p w14:paraId="335F0424" w14:textId="77777777" w:rsidR="00CA6371" w:rsidRPr="007E3886" w:rsidRDefault="00CA6371" w:rsidP="000D11AA">
      <w:pPr>
        <w:ind w:left="709"/>
        <w:rPr>
          <w:color w:val="000000" w:themeColor="text1"/>
        </w:rPr>
      </w:pPr>
      <w:r w:rsidRPr="007E3886">
        <w:rPr>
          <w:color w:val="000000" w:themeColor="text1"/>
        </w:rPr>
        <w:t xml:space="preserve">W przypadku użycia w dokumentacji opisującej przedmiot zamówienia odniesień do norm, europejskich ocen technicznych, aprobat, specyfikacji technicznych i systemów referencji technicznych Zamawiający dopuszcza rozwiązania równoważne opisywanym. </w:t>
      </w:r>
      <w:r w:rsidRPr="007E3886">
        <w:rPr>
          <w:color w:val="000000" w:themeColor="text1"/>
        </w:rPr>
        <w:lastRenderedPageBreak/>
        <w:t>Wykonawca analizując dokumentację projektową powinien założyć, że każdemu odniesieniu użytemu w dokumentacji projektowej towarzyszy wyraz „lub równoważne".</w:t>
      </w:r>
    </w:p>
    <w:p w14:paraId="5F2EB16B" w14:textId="77777777" w:rsidR="00CA6371" w:rsidRPr="007E3886" w:rsidRDefault="00CA6371" w:rsidP="000D11AA">
      <w:pPr>
        <w:ind w:left="709"/>
        <w:rPr>
          <w:color w:val="000000" w:themeColor="text1"/>
        </w:rPr>
      </w:pPr>
      <w:r w:rsidRPr="007E3886">
        <w:rPr>
          <w:color w:val="000000" w:themeColor="text1"/>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5935A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w:t>
      </w:r>
    </w:p>
    <w:p w14:paraId="026B4094" w14:textId="77777777" w:rsidR="00CA6371" w:rsidRPr="007E3886" w:rsidRDefault="00CA6371" w:rsidP="000D11AA">
      <w:pPr>
        <w:ind w:left="709"/>
        <w:rPr>
          <w:color w:val="000000" w:themeColor="text1"/>
        </w:rPr>
      </w:pPr>
      <w:r w:rsidRPr="007E3886">
        <w:rPr>
          <w:color w:val="000000" w:themeColor="text1"/>
        </w:rPr>
        <w:t>wykonane, spełniają wymagania określonej etykiety lub określone wymagania wskazane przez zamawiającego.</w:t>
      </w:r>
    </w:p>
    <w:p w14:paraId="67990E2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5C01A2C" w14:textId="62556471" w:rsidR="00CA6371" w:rsidRPr="007E3886" w:rsidRDefault="00CA6371" w:rsidP="000D11AA">
      <w:pPr>
        <w:ind w:left="709"/>
        <w:rPr>
          <w:color w:val="000000" w:themeColor="text1"/>
        </w:rPr>
      </w:pPr>
      <w:r w:rsidRPr="007E3886">
        <w:rPr>
          <w:color w:val="000000" w:themeColor="text1"/>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w:t>
      </w:r>
      <w:r w:rsidRPr="007E3886">
        <w:rPr>
          <w:color w:val="000000" w:themeColor="text1"/>
        </w:rPr>
        <w:lastRenderedPageBreak/>
        <w:t>to osiągnięcie zakładanych parametrów projektowych i nie spowoduje ryzyka niezgodności wykonanych pracz dokumentacją techniczną</w:t>
      </w:r>
      <w:r w:rsidR="008C797A" w:rsidRPr="007E3886">
        <w:rPr>
          <w:color w:val="000000" w:themeColor="text1"/>
        </w:rPr>
        <w:t>.</w:t>
      </w:r>
    </w:p>
    <w:p w14:paraId="3174E65A" w14:textId="397FA86B" w:rsidR="007838C6" w:rsidRDefault="007838C6" w:rsidP="00F6035D">
      <w:pPr>
        <w:pStyle w:val="Nagwek3"/>
        <w:numPr>
          <w:ilvl w:val="0"/>
          <w:numId w:val="2"/>
        </w:numPr>
      </w:pPr>
      <w:bookmarkStart w:id="53" w:name="_Toc64801603"/>
      <w:bookmarkStart w:id="54" w:name="_Toc79655031"/>
      <w:r>
        <w:t>Wymagania w zakresie zatrudniania przez wykonawcę lub podwykonawcę osób na podstawie stosunku pracy</w:t>
      </w:r>
      <w:bookmarkEnd w:id="53"/>
      <w:bookmarkEnd w:id="54"/>
    </w:p>
    <w:p w14:paraId="265F44A5" w14:textId="77777777" w:rsidR="000D11AA" w:rsidRDefault="000D11AA" w:rsidP="00DC1F6F">
      <w:pPr>
        <w:pStyle w:val="Akapitzlist"/>
        <w:numPr>
          <w:ilvl w:val="0"/>
          <w:numId w:val="74"/>
        </w:numPr>
      </w:pPr>
      <w:r w:rsidRPr="000D11AA">
        <w:t>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76641A57" w14:textId="03556F0A" w:rsidR="000D11AA" w:rsidRPr="006D7D8F" w:rsidRDefault="000D11AA" w:rsidP="006D7D8F">
      <w:pPr>
        <w:pStyle w:val="Akapitzlist"/>
        <w:ind w:left="1080"/>
      </w:pPr>
      <w:r w:rsidRPr="000D11AA">
        <w:rPr>
          <w:b/>
          <w:bCs/>
        </w:rPr>
        <w:t xml:space="preserve">– </w:t>
      </w:r>
      <w:r w:rsidR="006D7D8F">
        <w:rPr>
          <w:b/>
          <w:bCs/>
        </w:rPr>
        <w:t xml:space="preserve">czynności </w:t>
      </w:r>
      <w:r w:rsidRPr="006D7D8F">
        <w:rPr>
          <w:b/>
          <w:bCs/>
          <w:color w:val="C00000"/>
        </w:rPr>
        <w:t>pracowników fizycznych, ogólnobudowlanych</w:t>
      </w:r>
      <w:r w:rsidR="005D4446">
        <w:rPr>
          <w:b/>
          <w:bCs/>
          <w:color w:val="C00000"/>
        </w:rPr>
        <w:t>,</w:t>
      </w:r>
    </w:p>
    <w:p w14:paraId="30DE55C3" w14:textId="67D6DB6E" w:rsidR="006D7D8F" w:rsidRPr="006D7D8F" w:rsidRDefault="006D7D8F" w:rsidP="006D7D8F">
      <w:pPr>
        <w:pStyle w:val="Akapitzlist"/>
        <w:ind w:left="1080"/>
      </w:pPr>
      <w:r w:rsidRPr="000D11AA">
        <w:rPr>
          <w:b/>
          <w:bCs/>
        </w:rPr>
        <w:t xml:space="preserve">– </w:t>
      </w:r>
      <w:r>
        <w:rPr>
          <w:b/>
          <w:bCs/>
        </w:rPr>
        <w:t xml:space="preserve">czynności </w:t>
      </w:r>
      <w:r>
        <w:rPr>
          <w:b/>
          <w:bCs/>
          <w:color w:val="C00000"/>
        </w:rPr>
        <w:t>operator</w:t>
      </w:r>
      <w:r w:rsidR="00AB57EB">
        <w:rPr>
          <w:b/>
          <w:bCs/>
          <w:color w:val="C00000"/>
        </w:rPr>
        <w:t>ów sprzętu/ urządzeń/</w:t>
      </w:r>
      <w:r>
        <w:rPr>
          <w:b/>
          <w:bCs/>
          <w:color w:val="C00000"/>
        </w:rPr>
        <w:t xml:space="preserve"> maszyn.</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5" w:name="_Toc64801604"/>
      <w:bookmarkStart w:id="56" w:name="_Toc79655032"/>
      <w:r>
        <w:t>Wymagania w zakresie zatrudnienia osób, o których mowa w art. 96 ust. 2 pkt 2 ustawy Pzp</w:t>
      </w:r>
      <w:bookmarkEnd w:id="55"/>
      <w:bookmarkEnd w:id="56"/>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art. 96 ust. 2 pkt 2 ustawy Pzp</w:t>
      </w:r>
      <w:r>
        <w:rPr>
          <w:i/>
          <w:iCs/>
        </w:rPr>
        <w:t>.</w:t>
      </w:r>
    </w:p>
    <w:p w14:paraId="32DD67A9" w14:textId="77777777" w:rsidR="007838C6" w:rsidRDefault="007838C6" w:rsidP="00F6035D">
      <w:pPr>
        <w:pStyle w:val="Nagwek3"/>
        <w:numPr>
          <w:ilvl w:val="0"/>
          <w:numId w:val="2"/>
        </w:numPr>
      </w:pPr>
      <w:bookmarkStart w:id="57" w:name="_Toc64801605"/>
      <w:bookmarkStart w:id="58" w:name="_Toc79655033"/>
      <w:r>
        <w:t>Informacja o przedmiotowych środkach dowodowych</w:t>
      </w:r>
      <w:bookmarkEnd w:id="57"/>
      <w:bookmarkEnd w:id="58"/>
    </w:p>
    <w:p w14:paraId="13A01933" w14:textId="6AC98FDA"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lastRenderedPageBreak/>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59" w:name="_Toc64801606"/>
      <w:bookmarkStart w:id="60" w:name="_Toc79655034"/>
      <w:r>
        <w:t>Termin wykonania zamówienia</w:t>
      </w:r>
      <w:bookmarkEnd w:id="59"/>
      <w:bookmarkEnd w:id="60"/>
      <w:r>
        <w:t xml:space="preserve"> </w:t>
      </w:r>
    </w:p>
    <w:p w14:paraId="3AEDFB06" w14:textId="7465EDB7" w:rsidR="003519C0" w:rsidRDefault="00447853" w:rsidP="0080565F">
      <w:pPr>
        <w:ind w:left="360"/>
        <w:rPr>
          <w:b/>
          <w:bCs/>
          <w:color w:val="C00000"/>
        </w:rPr>
      </w:pPr>
      <w:r>
        <w:t xml:space="preserve">Zamawiający </w:t>
      </w:r>
      <w:r w:rsidR="00ED4FBD">
        <w:t>wskazuje planowane terminy wykonania przedmiotu zamówienia</w:t>
      </w:r>
      <w:r w:rsidR="00B071A5">
        <w:t xml:space="preserve"> </w:t>
      </w:r>
      <w:r>
        <w:t>(</w:t>
      </w:r>
      <w:r w:rsidRPr="00447853">
        <w:rPr>
          <w:i/>
          <w:iCs/>
        </w:rPr>
        <w:t>art. 436 pkt 1 ustawy Pzp</w:t>
      </w:r>
      <w:r>
        <w:t>):</w:t>
      </w:r>
      <w:r w:rsidR="005E2B93">
        <w:t xml:space="preserve"> </w:t>
      </w:r>
    </w:p>
    <w:p w14:paraId="626ACD03" w14:textId="174585D4" w:rsidR="00FC5DB3" w:rsidRPr="00FC5DB3" w:rsidRDefault="00FC5DB3" w:rsidP="00FC5DB3">
      <w:pPr>
        <w:ind w:left="360"/>
        <w:rPr>
          <w:b/>
          <w:bCs/>
          <w:color w:val="C00000"/>
        </w:rPr>
      </w:pPr>
      <w:r w:rsidRPr="00FC5DB3">
        <w:rPr>
          <w:b/>
          <w:bCs/>
          <w:color w:val="C00000"/>
        </w:rPr>
        <w:t>- realizacja etapu nr 1: opracowanie dokumentacji projektowej wraz z wymaganymi przepisami prawa uzgodnieniami/ postanowieniami/ decyzjami do dnia 2</w:t>
      </w:r>
      <w:r w:rsidR="00B071A5">
        <w:rPr>
          <w:b/>
          <w:bCs/>
          <w:color w:val="C00000"/>
        </w:rPr>
        <w:t>7</w:t>
      </w:r>
      <w:r w:rsidRPr="00FC5DB3">
        <w:rPr>
          <w:b/>
          <w:bCs/>
          <w:color w:val="C00000"/>
        </w:rPr>
        <w:t xml:space="preserve"> września 202</w:t>
      </w:r>
      <w:r w:rsidR="00B071A5">
        <w:rPr>
          <w:b/>
          <w:bCs/>
          <w:color w:val="C00000"/>
        </w:rPr>
        <w:t>2</w:t>
      </w:r>
      <w:r w:rsidRPr="00FC5DB3">
        <w:rPr>
          <w:b/>
          <w:bCs/>
          <w:color w:val="C00000"/>
        </w:rPr>
        <w:t xml:space="preserve"> r.</w:t>
      </w:r>
    </w:p>
    <w:p w14:paraId="06046920" w14:textId="44A91461" w:rsidR="00FC5DB3" w:rsidRDefault="00FC5DB3" w:rsidP="00FC5DB3">
      <w:pPr>
        <w:ind w:left="360"/>
        <w:rPr>
          <w:b/>
          <w:bCs/>
          <w:color w:val="C00000"/>
        </w:rPr>
      </w:pPr>
      <w:r w:rsidRPr="00FC5DB3">
        <w:rPr>
          <w:b/>
          <w:bCs/>
          <w:color w:val="C00000"/>
        </w:rPr>
        <w:t>- realizacja etapu nr 2: wykonanie przedmiotu zamówienia</w:t>
      </w:r>
      <w:r w:rsidR="009E5778">
        <w:rPr>
          <w:b/>
          <w:bCs/>
          <w:color w:val="C00000"/>
        </w:rPr>
        <w:t xml:space="preserve"> – realizacja robót budowlanych</w:t>
      </w:r>
      <w:r w:rsidRPr="00FC5DB3">
        <w:rPr>
          <w:b/>
          <w:bCs/>
          <w:color w:val="C00000"/>
        </w:rPr>
        <w:t xml:space="preserve"> w nieprzekraczalnym terminie do </w:t>
      </w:r>
      <w:r w:rsidR="00B071A5">
        <w:rPr>
          <w:b/>
          <w:bCs/>
          <w:color w:val="C00000"/>
        </w:rPr>
        <w:t>30</w:t>
      </w:r>
      <w:r w:rsidRPr="00FC5DB3">
        <w:rPr>
          <w:b/>
          <w:bCs/>
          <w:color w:val="C00000"/>
        </w:rPr>
        <w:t xml:space="preserve"> listopada 202</w:t>
      </w:r>
      <w:r w:rsidR="00B071A5">
        <w:rPr>
          <w:b/>
          <w:bCs/>
          <w:color w:val="C00000"/>
        </w:rPr>
        <w:t>2</w:t>
      </w:r>
      <w:r w:rsidRPr="00FC5DB3">
        <w:rPr>
          <w:b/>
          <w:bCs/>
          <w:color w:val="C00000"/>
        </w:rPr>
        <w:t xml:space="preserve"> r.</w:t>
      </w:r>
    </w:p>
    <w:p w14:paraId="341A56FC" w14:textId="77777777" w:rsidR="007838C6" w:rsidRDefault="007838C6" w:rsidP="00F6035D">
      <w:pPr>
        <w:pStyle w:val="Nagwek3"/>
        <w:numPr>
          <w:ilvl w:val="0"/>
          <w:numId w:val="2"/>
        </w:numPr>
      </w:pPr>
      <w:bookmarkStart w:id="61" w:name="_Toc64801607"/>
      <w:bookmarkStart w:id="62" w:name="_Toc79655035"/>
      <w:r>
        <w:t>Informacja o warunkach udziału w postępowaniu o udzielenie zamówienia</w:t>
      </w:r>
      <w:bookmarkEnd w:id="61"/>
      <w:bookmarkEnd w:id="62"/>
    </w:p>
    <w:p w14:paraId="7187C26F" w14:textId="77777777" w:rsidR="00B03519" w:rsidRDefault="00B03519" w:rsidP="0080565F">
      <w:pPr>
        <w:ind w:left="360"/>
      </w:pPr>
      <w:r>
        <w:t xml:space="preserve">Na podstawie </w:t>
      </w:r>
      <w:r w:rsidRPr="00B03519">
        <w:rPr>
          <w:i/>
          <w:iCs/>
        </w:rPr>
        <w:t>art. 112 ustawy Pzp</w:t>
      </w:r>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459CB7F3"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243933DC" w14:textId="588229BC" w:rsidR="008A42CD" w:rsidRDefault="00A863C7" w:rsidP="00FE0954">
      <w:pPr>
        <w:ind w:left="1080"/>
        <w:rPr>
          <w:b/>
          <w:bCs/>
          <w:color w:val="C00000"/>
        </w:rPr>
      </w:pPr>
      <w:r>
        <w:rPr>
          <w:b/>
          <w:bCs/>
          <w:color w:val="C00000"/>
        </w:rPr>
        <w:t xml:space="preserve">d1) </w:t>
      </w:r>
      <w:r w:rsidR="0084502E" w:rsidRPr="00E32AAE">
        <w:rPr>
          <w:b/>
          <w:bCs/>
          <w:color w:val="C00000"/>
        </w:rPr>
        <w:t xml:space="preserve">wykonał należycie nie wcześniej niż w okresie ostatnich 5 lat, a jeżeli okres prowadzenia działalności jest krótszy – w tym okresie (licząc wstecz od dnia, w którym upływa termin składania ofert) </w:t>
      </w:r>
      <w:r w:rsidR="0084502E">
        <w:rPr>
          <w:b/>
          <w:bCs/>
          <w:color w:val="C00000"/>
        </w:rPr>
        <w:t>minimum</w:t>
      </w:r>
      <w:r w:rsidR="0084502E" w:rsidRPr="00E32AAE">
        <w:rPr>
          <w:b/>
          <w:bCs/>
          <w:color w:val="C00000"/>
        </w:rPr>
        <w:t xml:space="preserve"> jedną robotę budowlaną, która obejmowała swoim zakresem budowę</w:t>
      </w:r>
      <w:r w:rsidR="0084502E">
        <w:rPr>
          <w:b/>
          <w:bCs/>
          <w:color w:val="C00000"/>
        </w:rPr>
        <w:t xml:space="preserve"> i/lub rozbudowę i/ lub przebudowę oświetlenia drogowego o łącznej wartości robót dla wskazanego zadania nie mniejszej niż </w:t>
      </w:r>
      <w:r w:rsidR="002A4503">
        <w:rPr>
          <w:b/>
          <w:bCs/>
          <w:color w:val="C00000"/>
        </w:rPr>
        <w:t>10</w:t>
      </w:r>
      <w:r w:rsidR="003913EE">
        <w:rPr>
          <w:b/>
          <w:bCs/>
          <w:color w:val="C00000"/>
        </w:rPr>
        <w:t>0</w:t>
      </w:r>
      <w:r w:rsidR="0084502E">
        <w:rPr>
          <w:b/>
          <w:bCs/>
          <w:color w:val="C00000"/>
        </w:rPr>
        <w:t xml:space="preserve">000,00 zł brutto (słownie: </w:t>
      </w:r>
      <w:r w:rsidR="002A4503">
        <w:rPr>
          <w:b/>
          <w:bCs/>
          <w:color w:val="C00000"/>
        </w:rPr>
        <w:t>sto</w:t>
      </w:r>
      <w:r w:rsidR="0084502E">
        <w:rPr>
          <w:b/>
          <w:bCs/>
          <w:color w:val="C00000"/>
        </w:rPr>
        <w:t xml:space="preserve"> tysięcy i 00/100 zł).</w:t>
      </w:r>
    </w:p>
    <w:p w14:paraId="61EED424" w14:textId="4120C9F4" w:rsidR="0084502E" w:rsidRDefault="0084502E" w:rsidP="0084502E">
      <w:pPr>
        <w:ind w:left="1080"/>
        <w:rPr>
          <w:color w:val="C00000"/>
        </w:rPr>
      </w:pPr>
      <w:r w:rsidRPr="00525ED4">
        <w:rPr>
          <w:color w:val="C00000"/>
        </w:rPr>
        <w:t>Wskazana wartość robót dotyczy jednego</w:t>
      </w:r>
      <w:r>
        <w:rPr>
          <w:color w:val="C00000"/>
        </w:rPr>
        <w:t xml:space="preserve"> zadania</w:t>
      </w:r>
      <w:r w:rsidRPr="00525ED4">
        <w:rPr>
          <w:color w:val="C00000"/>
        </w:rPr>
        <w:t xml:space="preserve"> - w celu potwierdzenia spełniania ww. warunków </w:t>
      </w:r>
      <w:r>
        <w:rPr>
          <w:color w:val="C00000"/>
        </w:rPr>
        <w:t xml:space="preserve">nie </w:t>
      </w:r>
      <w:r w:rsidRPr="00525ED4">
        <w:rPr>
          <w:color w:val="C00000"/>
        </w:rPr>
        <w:t xml:space="preserve">można sumować wartości robót zrealizowanych w ramach </w:t>
      </w:r>
      <w:r>
        <w:rPr>
          <w:color w:val="C00000"/>
        </w:rPr>
        <w:t>kilku</w:t>
      </w:r>
      <w:r w:rsidRPr="00525ED4">
        <w:rPr>
          <w:color w:val="C00000"/>
        </w:rPr>
        <w:t xml:space="preserve"> zadań. Wartości podane w dokumentach potwierdzających spełnienie ww. warunku w walutach innych niż wskazane przez Zamawiającego, Wykonawca przeliczy wg średniego kursu NBP na dzień podpisania protokołu odbioru robót lub równoważnego dokumentu</w:t>
      </w:r>
      <w:r>
        <w:rPr>
          <w:color w:val="C00000"/>
        </w:rPr>
        <w:t>.</w:t>
      </w:r>
    </w:p>
    <w:p w14:paraId="21F072C7" w14:textId="3BB119E1" w:rsidR="008B7EBE" w:rsidRDefault="008B7EBE" w:rsidP="0084502E">
      <w:pPr>
        <w:ind w:left="1080"/>
        <w:rPr>
          <w:color w:val="C00000"/>
        </w:rPr>
      </w:pPr>
      <w:r>
        <w:rPr>
          <w:color w:val="C00000"/>
        </w:rPr>
        <w:lastRenderedPageBreak/>
        <w:t xml:space="preserve">Zamawiający dopuszcza wykonanie </w:t>
      </w:r>
      <w:r w:rsidR="00C1078C">
        <w:rPr>
          <w:color w:val="C00000"/>
        </w:rPr>
        <w:t xml:space="preserve">robót budowlanych - </w:t>
      </w:r>
      <w:r>
        <w:rPr>
          <w:color w:val="C00000"/>
        </w:rPr>
        <w:t>zadania w formule „zaprojektuj i wybuduj”.</w:t>
      </w:r>
    </w:p>
    <w:p w14:paraId="006C6CB7" w14:textId="2CE1972C" w:rsidR="0084502E" w:rsidRDefault="0084502E" w:rsidP="0084502E">
      <w:pPr>
        <w:ind w:left="1080"/>
        <w:rPr>
          <w:b/>
          <w:bCs/>
          <w:color w:val="C00000"/>
        </w:rPr>
      </w:pPr>
      <w:r>
        <w:rPr>
          <w:b/>
          <w:bCs/>
          <w:color w:val="C00000"/>
        </w:rPr>
        <w:t xml:space="preserve">d2) skieruje (w tym dysponuje lub będzie dysponował) do realizacji niniejszego zamówienia publicznego </w:t>
      </w:r>
      <w:r w:rsidR="009C4CE0">
        <w:rPr>
          <w:b/>
          <w:bCs/>
          <w:color w:val="C00000"/>
        </w:rPr>
        <w:t xml:space="preserve">następujące </w:t>
      </w:r>
      <w:r>
        <w:rPr>
          <w:b/>
          <w:bCs/>
          <w:color w:val="C00000"/>
        </w:rPr>
        <w:t>osob</w:t>
      </w:r>
      <w:r w:rsidR="00B3291A">
        <w:rPr>
          <w:b/>
          <w:bCs/>
          <w:color w:val="C00000"/>
        </w:rPr>
        <w:t>y</w:t>
      </w:r>
      <w:r>
        <w:rPr>
          <w:b/>
          <w:bCs/>
          <w:color w:val="C00000"/>
        </w:rPr>
        <w:t>:</w:t>
      </w:r>
    </w:p>
    <w:p w14:paraId="5A936386" w14:textId="3BC2850E" w:rsidR="0084502E" w:rsidRPr="00DB5BEF" w:rsidRDefault="009C4CE0" w:rsidP="0084502E">
      <w:pPr>
        <w:numPr>
          <w:ilvl w:val="1"/>
          <w:numId w:val="79"/>
        </w:numPr>
        <w:rPr>
          <w:b/>
          <w:bCs/>
          <w:color w:val="C00000"/>
        </w:rPr>
      </w:pPr>
      <w:r>
        <w:rPr>
          <w:b/>
          <w:bCs/>
          <w:color w:val="C00000"/>
        </w:rPr>
        <w:t xml:space="preserve">minimum </w:t>
      </w:r>
      <w:r w:rsidR="0084502E" w:rsidRPr="00DB5BEF">
        <w:rPr>
          <w:b/>
          <w:bCs/>
          <w:color w:val="C00000"/>
        </w:rPr>
        <w:t>jedną osobę posiadającą uprawnienia budowlane do kierowania robotami budowlanymi co najmniej w ograniczonym zakresie w zakresie sieci, instalacji i urządzeń elektrycznych i elektroenergetycznych (</w:t>
      </w:r>
      <w:r w:rsidR="0084502E" w:rsidRPr="00DB5BEF">
        <w:rPr>
          <w:b/>
          <w:bCs/>
          <w:color w:val="C00000"/>
          <w:u w:val="single"/>
        </w:rPr>
        <w:t>pełniącą funkcję kierownika budowy/ robót</w:t>
      </w:r>
      <w:r w:rsidR="0084502E" w:rsidRPr="00DB5BEF">
        <w:rPr>
          <w:b/>
          <w:bCs/>
          <w:color w:val="C00000"/>
        </w:rPr>
        <w:t>),</w:t>
      </w:r>
    </w:p>
    <w:p w14:paraId="635DEA9D" w14:textId="2B323C6D" w:rsidR="0084502E" w:rsidRPr="00DB5BEF" w:rsidRDefault="009C4CE0" w:rsidP="0084502E">
      <w:pPr>
        <w:numPr>
          <w:ilvl w:val="1"/>
          <w:numId w:val="79"/>
        </w:numPr>
        <w:rPr>
          <w:b/>
          <w:bCs/>
          <w:color w:val="C00000"/>
        </w:rPr>
      </w:pPr>
      <w:r>
        <w:rPr>
          <w:b/>
          <w:bCs/>
          <w:color w:val="C00000"/>
        </w:rPr>
        <w:t xml:space="preserve">minimum </w:t>
      </w:r>
      <w:r w:rsidR="0084502E" w:rsidRPr="00DB5BEF">
        <w:rPr>
          <w:b/>
          <w:bCs/>
          <w:color w:val="C00000"/>
        </w:rPr>
        <w:t xml:space="preserve">jedną osobę posiadającą uprawnienia budowlane do projektowania o specjalności instalacyjnej w zakresie sieci, instalacji i urządzeń elektrycznych i elektroenergetycznych (w zakresie </w:t>
      </w:r>
      <w:r w:rsidR="0084502E">
        <w:rPr>
          <w:b/>
          <w:bCs/>
          <w:color w:val="C00000"/>
        </w:rPr>
        <w:t>niezbędnym d</w:t>
      </w:r>
      <w:r w:rsidR="0084502E" w:rsidRPr="00DB5BEF">
        <w:rPr>
          <w:b/>
          <w:bCs/>
          <w:color w:val="C00000"/>
        </w:rPr>
        <w:t>o projektowania instalacji przewidzianych przedmiotem zamówienia).</w:t>
      </w:r>
    </w:p>
    <w:p w14:paraId="24FE73A9" w14:textId="549D221B" w:rsidR="0084502E" w:rsidRPr="00285ACF" w:rsidRDefault="0084502E" w:rsidP="0084502E">
      <w:pPr>
        <w:ind w:left="720"/>
        <w:rPr>
          <w:color w:val="C00000"/>
        </w:rPr>
      </w:pPr>
      <w:r w:rsidRPr="00285ACF">
        <w:rPr>
          <w:color w:val="C00000"/>
        </w:rPr>
        <w:t>Każda z ww. osób winna posiadać uprawnienia budowlane zgodne z art. 12-15 ustawy z dnia 7 lipca 1994 r. Prawo budowlane</w:t>
      </w:r>
      <w:r>
        <w:rPr>
          <w:color w:val="C00000"/>
        </w:rPr>
        <w:t>, Rozporządzeniu Ministra Inwestycji i Rozwoju z dnia 29 kwietnia 2019 r. w sprawie przygotowania zawodowego do wykonywania samodzielnych funkcji technicznych w budownictwie</w:t>
      </w:r>
      <w:r w:rsidRPr="00285ACF">
        <w:rPr>
          <w:color w:val="C00000"/>
        </w:rPr>
        <w:t xml:space="preserve"> lub odpowiadające im ważne uprawnienia, które zostały wydane na podstawie wcześniej obowiązujących przepisów lub spełniać warunki, o których mowa w art. 12a ustawy Prawo budowlane, tj. jej odpowiednie kwalifikacje zawodowe zostały uznane na zasadach określonych w przepisach odrębnych lub spełniać wymogi, o których mowa w art. 20a ustawy o samorządach zawodowych architektów oraz inżynierów budownictwa („świadczenie usług transgranicznych”).</w:t>
      </w:r>
    </w:p>
    <w:p w14:paraId="50A7E014" w14:textId="77777777" w:rsidR="0084502E" w:rsidRDefault="0084502E" w:rsidP="0084502E">
      <w:pPr>
        <w:ind w:left="720"/>
        <w:rPr>
          <w:color w:val="C00000"/>
        </w:rPr>
      </w:pPr>
      <w:r w:rsidRPr="00285ACF">
        <w:rPr>
          <w:color w:val="C00000"/>
        </w:rPr>
        <w:t>Zamawiający określając wymogi w zakresie posiadanych uprawnień budowlanych, dopuszcza odpowiadające (równoważne) im uprawnienia wydane obywatelom państw Europejskiego Obszaru Gospodarczego oraz Konfederacji Szwajcarskiej zgodnie z ustawą z dnia 22 grudnia 2015 r. o zasadach uznawania kwalifikacji zawodowych nabytych w państwach członkowskich Unii Europejskiej.</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Pzp).</w:t>
      </w:r>
    </w:p>
    <w:p w14:paraId="44CCD640" w14:textId="77777777" w:rsidR="007838C6" w:rsidRPr="005F2A1C" w:rsidRDefault="007838C6" w:rsidP="00F6035D">
      <w:pPr>
        <w:pStyle w:val="Nagwek3"/>
        <w:numPr>
          <w:ilvl w:val="0"/>
          <w:numId w:val="2"/>
        </w:numPr>
      </w:pPr>
      <w:bookmarkStart w:id="63" w:name="_Toc64801608"/>
      <w:bookmarkStart w:id="64" w:name="_Toc79655036"/>
      <w:r w:rsidRPr="005F2A1C">
        <w:t>Podstawy wykluczenia</w:t>
      </w:r>
      <w:bookmarkEnd w:id="63"/>
      <w:bookmarkEnd w:id="64"/>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ustawy Pzp</w:t>
      </w:r>
      <w:r w:rsidR="00C46147">
        <w:rPr>
          <w:color w:val="000000" w:themeColor="text1"/>
        </w:rPr>
        <w:t xml:space="preserve"> z uwzględnieniem zapisów </w:t>
      </w:r>
      <w:r w:rsidR="00C46147">
        <w:rPr>
          <w:color w:val="000000" w:themeColor="text1"/>
        </w:rPr>
        <w:lastRenderedPageBreak/>
        <w:t>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111 ustawy Pzp</w:t>
      </w:r>
      <w:r w:rsidR="00FD6DB5" w:rsidRPr="005F2A1C">
        <w:rPr>
          <w:color w:val="000000" w:themeColor="text1"/>
        </w:rPr>
        <w:t xml:space="preserve">. Przesłanki, o których mowa w </w:t>
      </w:r>
      <w:r w:rsidR="00FD6DB5" w:rsidRPr="00D61A84">
        <w:rPr>
          <w:color w:val="000000" w:themeColor="text1"/>
        </w:rPr>
        <w:t>art. 108 ust. 2 oraz art. 109 ust. 1 ustawy Pzp</w:t>
      </w:r>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4013A842"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49B41593" w:rsidR="00757A98" w:rsidRPr="001307C2" w:rsidRDefault="00757A98" w:rsidP="009E32D6">
      <w:pPr>
        <w:ind w:left="720" w:firstLine="720"/>
        <w:rPr>
          <w:color w:val="000000" w:themeColor="text1"/>
        </w:rPr>
      </w:pPr>
      <w:r w:rsidRPr="001307C2">
        <w:rPr>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1307C2">
        <w:rPr>
          <w:color w:val="000000" w:themeColor="text1"/>
        </w:rPr>
        <w:t>Dz. U. poz. 769 oraz z 2020 r. poz. 2023</w:t>
      </w:r>
      <w:r w:rsidRPr="001307C2">
        <w:rPr>
          <w:color w:val="000000" w:themeColor="text1"/>
        </w:rPr>
        <w:t>),</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r w:rsidRPr="001307C2">
        <w:rPr>
          <w:color w:val="000000" w:themeColor="text1"/>
        </w:rPr>
        <w:lastRenderedPageBreak/>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r w:rsidRPr="001307C2">
        <w:rPr>
          <w:color w:val="000000" w:themeColor="text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r w:rsidRPr="001307C2">
        <w:rPr>
          <w:color w:val="000000" w:themeColor="text1"/>
        </w:rPr>
        <w:t>6) jeżeli, w przypadkach, o których mowa w art. 85 ust. 1</w:t>
      </w:r>
      <w:r w:rsidR="005F2A1C" w:rsidRPr="001307C2">
        <w:rPr>
          <w:color w:val="000000" w:themeColor="text1"/>
        </w:rPr>
        <w:t xml:space="preserve"> ustawy Pzp</w:t>
      </w:r>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bookmarkStart w:id="65" w:name="_Hlk107822484"/>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6" w:name="_Toc64801609"/>
      <w:bookmarkStart w:id="67" w:name="_Toc79655037"/>
      <w:bookmarkEnd w:id="65"/>
      <w:r>
        <w:t>Wykaz podmiotowych środków dowodowych</w:t>
      </w:r>
      <w:bookmarkEnd w:id="66"/>
      <w:bookmarkEnd w:id="67"/>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art. 63 ust. 2 ustawy Pzp</w:t>
      </w:r>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w:t>
      </w:r>
      <w:r w:rsidR="00235815" w:rsidRPr="00FB2CB8">
        <w:rPr>
          <w:b/>
          <w:bCs/>
          <w:i/>
          <w:iCs/>
          <w:color w:val="C00000"/>
        </w:rPr>
        <w:lastRenderedPageBreak/>
        <w:t>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o którym mowa w art. 110 ustawy Pzp</w:t>
      </w:r>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lastRenderedPageBreak/>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lastRenderedPageBreak/>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4346BB13" w14:textId="77777777"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 xml:space="preserve">wykonawca, który powołuje się na rozwiązania równoważne, jest zobowiązany wykazać, że oferowane przez niego rozwiązanie spełnia wymagania określone </w:t>
      </w:r>
      <w:r w:rsidRPr="00AB5C5C">
        <w:lastRenderedPageBreak/>
        <w:t>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 xml:space="preserve">Wniesienie wadium w poręczeniach lub gwarancjach powinno obejmować przekazanie tego dokumentu w takiej formie, w jakiej został on </w:t>
      </w:r>
      <w:r>
        <w:lastRenderedPageBreak/>
        <w:t>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lastRenderedPageBreak/>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lastRenderedPageBreak/>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Pzp</w:t>
      </w:r>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Pzp</w:t>
      </w:r>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Pzp</w:t>
      </w:r>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lastRenderedPageBreak/>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8" w:name="_Toc64801610"/>
      <w:bookmarkStart w:id="69" w:name="_Toc79655038"/>
      <w:r>
        <w:t>Wymagania dotyczące wadium</w:t>
      </w:r>
      <w:bookmarkEnd w:id="68"/>
      <w:bookmarkEnd w:id="69"/>
    </w:p>
    <w:p w14:paraId="79BFE68B" w14:textId="77777777" w:rsidR="00AE12D5" w:rsidRPr="00AE12D5" w:rsidRDefault="00AE12D5" w:rsidP="00AE12D5">
      <w:pPr>
        <w:spacing w:line="256" w:lineRule="auto"/>
        <w:ind w:left="360"/>
        <w:rPr>
          <w:b/>
          <w:bCs/>
          <w:color w:val="C00000"/>
        </w:rPr>
      </w:pPr>
      <w:bookmarkStart w:id="70" w:name="_Toc64801611"/>
      <w:bookmarkStart w:id="71" w:name="_Toc79655039"/>
      <w:r w:rsidRPr="00AE12D5">
        <w:rPr>
          <w:b/>
          <w:bCs/>
          <w:color w:val="C00000"/>
        </w:rPr>
        <w:t>Zamawiający nie wymaga, aby Wykonawca przystępujący do postępowania wniósł wadium przed upływem terminu składania ofert.</w:t>
      </w:r>
    </w:p>
    <w:p w14:paraId="78BD2377" w14:textId="77777777" w:rsidR="007838C6" w:rsidRDefault="007838C6" w:rsidP="00F6035D">
      <w:pPr>
        <w:pStyle w:val="Nagwek3"/>
        <w:numPr>
          <w:ilvl w:val="0"/>
          <w:numId w:val="2"/>
        </w:numPr>
      </w:pPr>
      <w:r>
        <w:t>Sposób przygotowania ofert</w:t>
      </w:r>
      <w:bookmarkEnd w:id="70"/>
      <w:bookmarkEnd w:id="71"/>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publicznego, musi posiadać konto na ePUAP. Wykonawca posiadający konto na</w:t>
      </w:r>
      <w:r w:rsidR="00E348B8">
        <w:t xml:space="preserve"> </w:t>
      </w:r>
      <w:r>
        <w:t xml:space="preserve">ePUAP ma </w:t>
      </w:r>
      <w:r>
        <w:lastRenderedPageBreak/>
        <w:t>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r>
        <w:t>miniPortal oraz Warunkach korzystania z elektronicznej platformy usług administracji publicznej</w:t>
      </w:r>
      <w:r w:rsidR="00E348B8">
        <w:t xml:space="preserve"> </w:t>
      </w:r>
      <w:r>
        <w:t>(ePUAP).</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przyjmuje się datę ich przekazania na ePUAP.</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wszystkich postępowań w miniPortalu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Zamawiający zaleca przekonwertowanie plików na format .pdf i opatrzenie każdego pliku podpisem kwalifikowanym PAdES.</w:t>
      </w:r>
    </w:p>
    <w:p w14:paraId="40339867" w14:textId="77777777" w:rsidR="00E4653E" w:rsidRPr="00371B89" w:rsidRDefault="00E4653E" w:rsidP="00DC1F6F">
      <w:pPr>
        <w:numPr>
          <w:ilvl w:val="0"/>
          <w:numId w:val="58"/>
        </w:numPr>
        <w:rPr>
          <w:color w:val="000000" w:themeColor="text1"/>
        </w:rPr>
      </w:pPr>
      <w:r w:rsidRPr="00371B89">
        <w:rPr>
          <w:color w:val="000000" w:themeColor="text1"/>
        </w:rPr>
        <w:t>Pliki w innych formatach niż .pdf zaleca się opatrzyć zewnętrznym podpisem XAdES. Wykonawca powinien pamiętać, aby plik z podpisem XadES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W przypadku wykorzystania formatu podpisu XAdES zewnętrzny, Zamawiający wymaga dołączenia odpowiedniej ilości plików, podpisywanych plików z danymi oraz plików XAdES.</w:t>
      </w:r>
    </w:p>
    <w:p w14:paraId="10188534"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wskazuje, że lista certyfikowanych dostawców kwalifikowanych podpisów elektronicznych znajduje się na stronie Narodowego Centrum Cyfryzacji (NCCert) pod adresem </w:t>
      </w:r>
      <w:hyperlink r:id="rId17"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lastRenderedPageBreak/>
        <w:t xml:space="preserve">Aby podpisać dokument podpisem zaufanym, należy posiadać Profil Zaufany, który można bezpłatnie założyć na stronie internetowej </w:t>
      </w:r>
      <w:hyperlink r:id="rId18"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9"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Zamawiający zaleca przekonwertowanie pliku na format .pdf i opatrzenie go podpisem zaufanym w formacie PAdES.</w:t>
      </w:r>
    </w:p>
    <w:p w14:paraId="2957D400" w14:textId="77777777" w:rsidR="00E4653E" w:rsidRPr="00371B89" w:rsidRDefault="00E4653E" w:rsidP="00DC1F6F">
      <w:pPr>
        <w:numPr>
          <w:ilvl w:val="0"/>
          <w:numId w:val="59"/>
        </w:numPr>
        <w:rPr>
          <w:color w:val="000000" w:themeColor="text1"/>
        </w:rPr>
      </w:pPr>
      <w:r w:rsidRPr="00371B89">
        <w:rPr>
          <w:color w:val="000000" w:themeColor="text1"/>
        </w:rPr>
        <w:t>W przypadku wykorzystania formatu podpisu XAdES (dla innych formatów niż .pdf), Wykonawca po podpisaniu pliku podpisem zaufanym, otrzyma plik w formacie .xml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jest to zaawansowany podpis elektroniczny w rozumieniu art. 3 pkt 11 rozporządzenia eIDAS,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Aby podpisać dokument podpisem osobistym, należy posiadać e-dowód, czyli dowód osobisty z warstwą elektroniczną, a ponadto czytnik i aplikację e-Dowód Podpis elektroniczny lub aplikację na telefon eDO App.</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20" w:history="1">
        <w:r w:rsidRPr="00371B89">
          <w:rPr>
            <w:rStyle w:val="Hipercze"/>
            <w:color w:val="000000" w:themeColor="text1"/>
          </w:rPr>
          <w:t>https://www.gov.pl/web/e-dowod</w:t>
        </w:r>
      </w:hyperlink>
      <w:r w:rsidRPr="00371B89">
        <w:rPr>
          <w:color w:val="000000" w:themeColor="text1"/>
        </w:rPr>
        <w:t xml:space="preserve">  Na stronie tej można pobrać oprogramowanie do 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lastRenderedPageBreak/>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2" w:name="_Toc79655040"/>
      <w:bookmarkStart w:id="73" w:name="_Toc64801612"/>
      <w:r>
        <w:t>Opis sposobu obliczenia ceny</w:t>
      </w:r>
      <w:bookmarkEnd w:id="72"/>
      <w:r>
        <w:t xml:space="preserve"> </w:t>
      </w:r>
      <w:bookmarkEnd w:id="73"/>
    </w:p>
    <w:p w14:paraId="3CE77EB9" w14:textId="053DC075" w:rsidR="00647999" w:rsidRDefault="00B17285" w:rsidP="00DC1F6F">
      <w:pPr>
        <w:numPr>
          <w:ilvl w:val="0"/>
          <w:numId w:val="36"/>
        </w:numPr>
      </w:pPr>
      <w:bookmarkStart w:id="74"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w:t>
      </w:r>
      <w:r w:rsidR="00AE12D5">
        <w:t xml:space="preserve">, </w:t>
      </w:r>
      <w:r w:rsidR="00AE12D5">
        <w:rPr>
          <w:color w:val="C00000"/>
        </w:rPr>
        <w:t xml:space="preserve">uwzględniająca podział na zadanie nr 1, 2 i 3 stanowiące przedmiot zamówienia </w:t>
      </w:r>
      <w:r w:rsidR="00647999">
        <w:t>powinna</w:t>
      </w:r>
      <w:r w:rsidR="001F0FE2">
        <w:rPr>
          <w:color w:val="FF0000"/>
        </w:rPr>
        <w:t xml:space="preserve"> </w:t>
      </w:r>
      <w:r w:rsidR="00647999">
        <w:t xml:space="preserve">być podana następująco: </w:t>
      </w:r>
    </w:p>
    <w:p w14:paraId="3885E8A1" w14:textId="39CC7FFC" w:rsidR="00647999" w:rsidRPr="00B0248F" w:rsidRDefault="00647999" w:rsidP="00DC1F6F">
      <w:pPr>
        <w:numPr>
          <w:ilvl w:val="0"/>
          <w:numId w:val="39"/>
        </w:numPr>
        <w:rPr>
          <w:b/>
          <w:bCs/>
        </w:rPr>
      </w:pPr>
      <w:r w:rsidRPr="00B0248F">
        <w:rPr>
          <w:b/>
          <w:bCs/>
        </w:rPr>
        <w:t xml:space="preserve">VAT (stawka), </w:t>
      </w:r>
    </w:p>
    <w:p w14:paraId="043A3F8F" w14:textId="6FF7E8D6" w:rsidR="00647999" w:rsidRDefault="00647999" w:rsidP="00DC1F6F">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r w:rsidR="0007060B">
        <w:t>, liczona odrębnie dla poszczególnych zadań (tj. zadania nr 1, 2, 3), jako suma wartości ceny za opracowanie dokumentacji projektowej i ceny za wykonanie robót budowlanych</w:t>
      </w:r>
      <w:r>
        <w:t>).</w:t>
      </w:r>
    </w:p>
    <w:p w14:paraId="49A506F9" w14:textId="64F8526F" w:rsidR="00B17285" w:rsidRDefault="003C12E6" w:rsidP="00DC1F6F">
      <w:pPr>
        <w:numPr>
          <w:ilvl w:val="0"/>
          <w:numId w:val="36"/>
        </w:numPr>
      </w:pPr>
      <w:r>
        <w:t>D</w:t>
      </w:r>
      <w:r w:rsidR="00647999">
        <w:t>o porównania ofert będzie brana pod uwagę cena całkowita ryczałtowa brutto (z VAT) zamówienia</w:t>
      </w:r>
      <w:r w:rsidR="00AE12D5">
        <w:t xml:space="preserve"> (</w:t>
      </w:r>
      <w:r w:rsidR="00AE12D5">
        <w:rPr>
          <w:color w:val="C00000"/>
        </w:rPr>
        <w:t>suma wartości kwot przewidzianych na realizację zadania nr 1</w:t>
      </w:r>
      <w:r w:rsidR="0077212A">
        <w:rPr>
          <w:color w:val="C00000"/>
        </w:rPr>
        <w:t xml:space="preserve"> i</w:t>
      </w:r>
      <w:r w:rsidR="00AE12D5">
        <w:rPr>
          <w:color w:val="C00000"/>
        </w:rPr>
        <w:t xml:space="preserve"> 2 i 3</w:t>
      </w:r>
      <w:r w:rsidR="00E975EC">
        <w:rPr>
          <w:color w:val="C00000"/>
        </w:rPr>
        <w:t>, z uwzględnieniem podziału ceny za wykonanie dokumentacji projektowej i ceny za wykonanie robót budowlanych</w:t>
      </w:r>
      <w:r w:rsidR="00AE12D5">
        <w:t>)</w:t>
      </w:r>
      <w:r w:rsidR="00647999">
        <w:t xml:space="preserve">.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Pzp.</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30AA1CF5" w:rsidR="00871752" w:rsidRPr="00871752" w:rsidRDefault="00B17285" w:rsidP="00DC1F6F">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 xml:space="preserve">Obowiązującym wynagrodzeniem w </w:t>
      </w:r>
      <w:r w:rsidR="00871752" w:rsidRPr="00F90DE7">
        <w:rPr>
          <w:i/>
          <w:iCs/>
          <w:color w:val="000000" w:themeColor="text1"/>
          <w:u w:val="single"/>
        </w:rPr>
        <w:lastRenderedPageBreak/>
        <w:t>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w:t>
      </w:r>
      <w:r w:rsidR="00C7312D">
        <w:rPr>
          <w:i/>
          <w:iCs/>
          <w:color w:val="C00000"/>
        </w:rPr>
        <w:t>2</w:t>
      </w:r>
      <w:r w:rsidR="00CD6A12">
        <w:rPr>
          <w:i/>
          <w:iCs/>
          <w:color w:val="C00000"/>
        </w:rPr>
        <w:t xml:space="preserve"> poz. </w:t>
      </w:r>
      <w:r w:rsidR="00CD6A12" w:rsidRPr="00CD6A12">
        <w:rPr>
          <w:i/>
          <w:iCs/>
          <w:color w:val="C00000"/>
        </w:rPr>
        <w:t>1</w:t>
      </w:r>
      <w:r w:rsidR="00C7312D">
        <w:rPr>
          <w:i/>
          <w:iCs/>
          <w:color w:val="C00000"/>
        </w:rPr>
        <w:t>36</w:t>
      </w:r>
      <w:r w:rsidR="00CD6A12" w:rsidRPr="00CD6A12">
        <w:rPr>
          <w:i/>
          <w:iCs/>
          <w:color w:val="C00000"/>
        </w:rPr>
        <w:t xml:space="preserve">0 </w:t>
      </w:r>
      <w:r w:rsidR="00871752" w:rsidRPr="00871752">
        <w:rPr>
          <w:i/>
          <w:iCs/>
          <w:color w:val="C00000"/>
        </w:rPr>
        <w:t>z późn.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art. 225 ustawy Pzp</w:t>
      </w:r>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lastRenderedPageBreak/>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5" w:name="_Toc79655041"/>
      <w:r>
        <w:lastRenderedPageBreak/>
        <w:t>Rozdział III – Informacje o przebiegu postępowania</w:t>
      </w:r>
      <w:bookmarkEnd w:id="74"/>
      <w:bookmarkEnd w:id="75"/>
    </w:p>
    <w:p w14:paraId="41236F58" w14:textId="77777777" w:rsidR="007838C6" w:rsidRDefault="007838C6" w:rsidP="00F6035D">
      <w:pPr>
        <w:pStyle w:val="Nagwek3"/>
        <w:numPr>
          <w:ilvl w:val="0"/>
          <w:numId w:val="3"/>
        </w:numPr>
      </w:pPr>
      <w:bookmarkStart w:id="76" w:name="_Toc64801614"/>
      <w:bookmarkStart w:id="77" w:name="_Toc79655042"/>
      <w:r>
        <w:t>Sposób porozumiewania się zamawiającego z wykonawcami</w:t>
      </w:r>
      <w:bookmarkEnd w:id="76"/>
      <w:bookmarkEnd w:id="77"/>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1"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64F73FF1"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2"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lub oświadczeń oraz innych informacji przyjmuje się datę ich skutecznego przekazania (przesłania) do MiniPortalu/ ePUAP/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51F9180A" w14:textId="1DE44FEF" w:rsidR="00AE12D5" w:rsidRPr="00C70463" w:rsidRDefault="00AE12D5" w:rsidP="00AE12D5">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Krzysztof Kubera</w:t>
      </w:r>
    </w:p>
    <w:p w14:paraId="5C1C107F" w14:textId="77777777" w:rsidR="00AE12D5" w:rsidRPr="00C70463" w:rsidRDefault="00AE12D5" w:rsidP="00AE12D5">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Pr>
          <w:color w:val="C00000"/>
        </w:rPr>
        <w:t>48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Pzp,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interoperacyjne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art. 65 ust. 1, art. 66 i art. 69 ustawy Pzp.</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 xml:space="preserve">Zamawiający rekomenduje wykorzystanie formatów: .pdf .doc .docx .rtf .odt .xls .xlsx .jpg (.jpeg)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Uwaga! Dodatkowo dopuszcza się kompresję pliku archiwum także w formacie. rar</w:t>
      </w:r>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.bmp .numbers .pages.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8" w:name="_Toc64801615"/>
      <w:bookmarkStart w:id="79" w:name="_Toc79655043"/>
      <w:r>
        <w:t>Sposób oraz termin składania ofert</w:t>
      </w:r>
      <w:bookmarkEnd w:id="78"/>
      <w:bookmarkEnd w:id="79"/>
    </w:p>
    <w:p w14:paraId="45C0E506" w14:textId="0D5719DA"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D1597D">
        <w:rPr>
          <w:b/>
          <w:bCs/>
          <w:color w:val="C00000"/>
        </w:rPr>
        <w:t>21</w:t>
      </w:r>
      <w:r w:rsidR="008663FA">
        <w:rPr>
          <w:b/>
          <w:bCs/>
          <w:color w:val="C00000"/>
        </w:rPr>
        <w:t>.</w:t>
      </w:r>
      <w:r w:rsidR="001C0107">
        <w:rPr>
          <w:b/>
          <w:bCs/>
          <w:color w:val="C00000"/>
        </w:rPr>
        <w:t>0</w:t>
      </w:r>
      <w:r w:rsidR="00AE12D5">
        <w:rPr>
          <w:b/>
          <w:bCs/>
          <w:color w:val="C00000"/>
        </w:rPr>
        <w:t>7</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B75580">
        <w:rPr>
          <w:b/>
          <w:bCs/>
          <w:color w:val="C00000"/>
        </w:rPr>
        <w:t>30</w:t>
      </w:r>
    </w:p>
    <w:p w14:paraId="141EDF30" w14:textId="77777777" w:rsidR="00DD7513" w:rsidRDefault="00CA6BE9" w:rsidP="00DC1F6F">
      <w:pPr>
        <w:numPr>
          <w:ilvl w:val="0"/>
          <w:numId w:val="43"/>
        </w:numPr>
        <w:rPr>
          <w:color w:val="000000" w:themeColor="text1"/>
        </w:rPr>
      </w:pPr>
      <w:r w:rsidRPr="006334BD">
        <w:rPr>
          <w:color w:val="000000" w:themeColor="text1"/>
        </w:rPr>
        <w:t>Wykonawca składa ofertę, dalej „wniosek” za pośrednictwem „Formularza do złożenia, zmiany, wycofania oferty lub wniosku” dostępnego na ePUAP i udostępnionego również na miniPortalu.</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adres skrytki ePUAP: /45cyp0w8pf/skrytka lub /45cyp0w8pf/SkrytkaESP</w:t>
      </w:r>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ykonawców na miniPortalu, w szczegółach danego postępowania. W formularzu oferty Wykonawca zobowiązany jest podać adres skrzynki ePUAP,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3"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4"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miniPortalu</w:t>
      </w:r>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ePUAP.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5"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dostępnego na ePUAP i udostępnionego również na miniPortalu. Sposób wycofania</w:t>
      </w:r>
      <w:r w:rsidR="006334BD" w:rsidRPr="006334BD">
        <w:rPr>
          <w:color w:val="000000" w:themeColor="text1"/>
        </w:rPr>
        <w:t xml:space="preserve"> </w:t>
      </w:r>
      <w:r w:rsidRPr="006334BD">
        <w:rPr>
          <w:color w:val="000000" w:themeColor="text1"/>
        </w:rPr>
        <w:t>oferty został opisany w „Instrukcji użytkownika” dostępnej na miniPortalu</w:t>
      </w:r>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0" w:name="_Toc64801616"/>
      <w:bookmarkStart w:id="81" w:name="_Toc79655044"/>
      <w:r>
        <w:t>Termin otwarcia ofert</w:t>
      </w:r>
      <w:bookmarkEnd w:id="80"/>
      <w:bookmarkEnd w:id="81"/>
    </w:p>
    <w:p w14:paraId="2BAADD14" w14:textId="0199BDA6" w:rsidR="00CA6BE9" w:rsidRDefault="00CA6BE9" w:rsidP="00DC1F6F">
      <w:pPr>
        <w:numPr>
          <w:ilvl w:val="0"/>
          <w:numId w:val="41"/>
        </w:numPr>
        <w:rPr>
          <w:color w:val="C00000"/>
        </w:rPr>
      </w:pPr>
      <w:r w:rsidRPr="00CA6BE9">
        <w:rPr>
          <w:color w:val="C00000"/>
        </w:rPr>
        <w:t xml:space="preserve">Otwarcie ofert nastąpi w dniu </w:t>
      </w:r>
      <w:r w:rsidR="00D1597D">
        <w:rPr>
          <w:b/>
          <w:bCs/>
          <w:color w:val="C00000"/>
        </w:rPr>
        <w:t>2</w:t>
      </w:r>
      <w:r w:rsidR="00DC7AF3">
        <w:rPr>
          <w:b/>
          <w:bCs/>
          <w:color w:val="C00000"/>
        </w:rPr>
        <w:t>1.07</w:t>
      </w:r>
      <w:r w:rsidR="008663FA">
        <w:rPr>
          <w:b/>
          <w:bCs/>
          <w:color w:val="C00000"/>
        </w:rPr>
        <w:t>.202</w:t>
      </w:r>
      <w:r w:rsidR="001C0107">
        <w:rPr>
          <w:b/>
          <w:bCs/>
          <w:color w:val="C00000"/>
        </w:rPr>
        <w:t>2</w:t>
      </w:r>
      <w:r w:rsidRPr="00CA6BE9">
        <w:rPr>
          <w:color w:val="C00000"/>
        </w:rPr>
        <w:t xml:space="preserve"> r., o godzinie </w:t>
      </w:r>
      <w:r w:rsidR="00AE12D5">
        <w:rPr>
          <w:b/>
          <w:bCs/>
          <w:color w:val="C00000"/>
        </w:rPr>
        <w:t>10</w:t>
      </w:r>
      <w:r w:rsidR="000925C2">
        <w:rPr>
          <w:b/>
          <w:bCs/>
          <w:color w:val="C00000"/>
        </w:rPr>
        <w:t>:</w:t>
      </w:r>
      <w:r w:rsidR="00371B89">
        <w:rPr>
          <w:b/>
          <w:bCs/>
          <w:color w:val="C00000"/>
        </w:rPr>
        <w:t>3</w:t>
      </w:r>
      <w:r w:rsidR="00DF3DF0">
        <w:rPr>
          <w:b/>
          <w:bCs/>
          <w:color w:val="C00000"/>
        </w:rPr>
        <w:t>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Otwarcie ofert następuje poprzez użycie mechanizmu do odszyfrowania ofert dostępnego po zalogowaniu w zakładce Deszyfrowanie na miniPortalu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art. 81 ustawy Pzp</w:t>
      </w:r>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2" w:name="_Toc64801617"/>
      <w:bookmarkStart w:id="83" w:name="_Toc79655045"/>
      <w:r>
        <w:t>Termin związania ofertą</w:t>
      </w:r>
      <w:bookmarkEnd w:id="82"/>
      <w:bookmarkEnd w:id="83"/>
    </w:p>
    <w:p w14:paraId="654591D7" w14:textId="15C515DE"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D1597D">
        <w:rPr>
          <w:b/>
          <w:bCs/>
          <w:color w:val="C00000"/>
        </w:rPr>
        <w:t>19</w:t>
      </w:r>
      <w:r w:rsidR="00D3389C">
        <w:rPr>
          <w:b/>
          <w:bCs/>
          <w:color w:val="C00000"/>
        </w:rPr>
        <w:t>.0</w:t>
      </w:r>
      <w:r w:rsidR="00AE12D5">
        <w:rPr>
          <w:b/>
          <w:bCs/>
          <w:color w:val="C00000"/>
        </w:rPr>
        <w:t>8</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4" w:name="_Toc64801618"/>
      <w:bookmarkStart w:id="85" w:name="_Toc79655046"/>
      <w:r>
        <w:t>Opis kryteriów oceny ofert wraz z podaniem wag tych kryteriów i sposobu oceny ofert</w:t>
      </w:r>
      <w:bookmarkEnd w:id="84"/>
      <w:bookmarkEnd w:id="85"/>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3604056D" w:rsidR="00DD033F" w:rsidRDefault="00DD033F" w:rsidP="00DC1F6F">
      <w:pPr>
        <w:numPr>
          <w:ilvl w:val="1"/>
          <w:numId w:val="46"/>
        </w:numPr>
      </w:pPr>
      <w:r>
        <w:t xml:space="preserve">Cena oferty brutto (z podatkiem VAT) za realizację </w:t>
      </w:r>
      <w:r w:rsidR="00CB7397">
        <w:t xml:space="preserve">całego zakresu </w:t>
      </w:r>
      <w:r>
        <w:t>przedmiotu zamówienia, na którą powinny składać się wszelkie koszty ponoszone przez Wykonawcę.</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6" w:name="_Hlk67219252"/>
      <w:r>
        <w:rPr>
          <w:b/>
          <w:bCs/>
        </w:rPr>
        <w:t xml:space="preserve">okres gwarancji i rękojmi </w:t>
      </w:r>
      <w:bookmarkEnd w:id="86"/>
      <w:r>
        <w:rPr>
          <w:b/>
          <w:bCs/>
        </w:rPr>
        <w:t>– waga (udział % w ocenie): 40,00 %</w:t>
      </w:r>
    </w:p>
    <w:p w14:paraId="5ED1AA38" w14:textId="460BFAB1" w:rsidR="00DD033F" w:rsidRDefault="00DD033F" w:rsidP="00DC1F6F">
      <w:pPr>
        <w:numPr>
          <w:ilvl w:val="1"/>
          <w:numId w:val="46"/>
        </w:numPr>
      </w:pPr>
      <w:r>
        <w:t xml:space="preserve">Okres </w:t>
      </w:r>
      <w:r w:rsidR="00FD3E49" w:rsidRPr="00FD3E49">
        <w:t>gwarancji jakości i rękojmi przedmiotu zamówienia</w:t>
      </w:r>
      <w:r w:rsidR="002D72DE">
        <w:t xml:space="preserve"> (na cały zrealizowany przedmiot umowy, obejmujący w szczególności roboty budowlane, infrastrukturę towarzyszącą)</w:t>
      </w:r>
      <w:r w:rsidR="00FD3E49" w:rsidRPr="00FD3E49">
        <w:t xml:space="preserve">, wyrażony w pełnych miesiącach, wskazany przez Wykonawcę w formularzu oferty, liczony od daty odbioru końcowego robót. Okres gwarancji jakości, na potrzeby oceny oferty w danym kryterium, nie może być krótszy niż </w:t>
      </w:r>
      <w:r w:rsidR="006C5B42">
        <w:t>60</w:t>
      </w:r>
      <w:r w:rsidR="00FD3E49" w:rsidRPr="00FD3E49">
        <w:t xml:space="preserve"> miesięcy</w:t>
      </w:r>
      <w:r w:rsidR="003A53F6">
        <w:t xml:space="preserve"> (</w:t>
      </w:r>
      <w:r w:rsidR="003A53F6">
        <w:rPr>
          <w:i/>
          <w:iCs/>
        </w:rPr>
        <w:t>minimalny okres gwarancji</w:t>
      </w:r>
      <w:r w:rsidR="003A53F6">
        <w:t>)</w:t>
      </w:r>
      <w:r w:rsidR="00FD3E49" w:rsidRPr="00FD3E49">
        <w:t xml:space="preserve"> i dłuższy niż </w:t>
      </w:r>
      <w:r w:rsidR="006C5B42">
        <w:t>84</w:t>
      </w:r>
      <w:r w:rsidR="00FD3E49" w:rsidRPr="00FD3E49">
        <w:t xml:space="preserve"> miesiące.</w:t>
      </w:r>
    </w:p>
    <w:p w14:paraId="2C7C020F" w14:textId="77777777" w:rsidR="00C5516E" w:rsidRDefault="00C5516E" w:rsidP="00DC1F6F">
      <w:pPr>
        <w:numPr>
          <w:ilvl w:val="1"/>
          <w:numId w:val="46"/>
        </w:numPr>
      </w:pPr>
      <w:r>
        <w:t>Okres gwarancji i rękojmi należy podać w pełnych miesiącach.</w:t>
      </w:r>
    </w:p>
    <w:p w14:paraId="2C67B984" w14:textId="789B5CC1" w:rsidR="00C5516E" w:rsidRDefault="00DD033F" w:rsidP="00DC1F6F">
      <w:pPr>
        <w:numPr>
          <w:ilvl w:val="1"/>
          <w:numId w:val="46"/>
        </w:numPr>
      </w:pPr>
      <w:r>
        <w:t xml:space="preserve">W </w:t>
      </w:r>
      <w:r w:rsidR="00FD3E49" w:rsidRPr="00FD3E49">
        <w:t xml:space="preserve">przypadku zadeklarowania przez Wykonawcę długości okresu gwarancji jakości krótszego niż </w:t>
      </w:r>
      <w:r w:rsidR="006C5B42">
        <w:t>60</w:t>
      </w:r>
      <w:r w:rsidR="00FD3E49" w:rsidRPr="00FD3E49">
        <w:t xml:space="preserve"> miesięcy, Zamawiający ofertę odrzuci, jako ofertę niezgodną z warunkami zamówienia. W przypadku, gdy Wykonawca nie wskaże w ofercie długości okresu gwarancji jakości, Zamawiający ofertę odrzuci. W przypadku określenia okresu gwarancji jakości dłuższego od </w:t>
      </w:r>
      <w:r w:rsidR="006C5B42">
        <w:t>84</w:t>
      </w:r>
      <w:r w:rsidR="00FD3E49" w:rsidRPr="00FD3E49">
        <w:t xml:space="preserve"> miesięcy, Wykonawca otrzyma maksymalną ilość punktów w danym kryterium (do oceny oferty w danym kryterium Zamawiający przyjmie wartość </w:t>
      </w:r>
      <w:r w:rsidR="006C5B42">
        <w:t>84</w:t>
      </w:r>
      <w:r w:rsidR="00FD3E49" w:rsidRPr="00FD3E49">
        <w:t xml:space="preserve"> miesięcy),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lastRenderedPageBreak/>
        <w:t xml:space="preserve">gdzie: </w:t>
      </w:r>
      <w:r>
        <w:tab/>
      </w:r>
      <w:r>
        <w:tab/>
      </w:r>
    </w:p>
    <w:p w14:paraId="3732A0CE" w14:textId="77777777" w:rsidR="00DD033F" w:rsidRDefault="00DD033F" w:rsidP="00DD033F">
      <w:pPr>
        <w:ind w:left="720"/>
      </w:pPr>
      <w:r w:rsidRPr="0047425F">
        <w:rPr>
          <w:b/>
          <w:bCs/>
          <w:color w:val="C00000"/>
        </w:rPr>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art. 248 ustawy Pzp</w:t>
      </w:r>
      <w:r w:rsidR="00ED23DF">
        <w:t xml:space="preserve">. </w:t>
      </w:r>
    </w:p>
    <w:p w14:paraId="02CCF298" w14:textId="77777777" w:rsidR="007838C6" w:rsidRDefault="007838C6" w:rsidP="00F6035D">
      <w:pPr>
        <w:pStyle w:val="Nagwek3"/>
        <w:numPr>
          <w:ilvl w:val="0"/>
          <w:numId w:val="3"/>
        </w:numPr>
      </w:pPr>
      <w:bookmarkStart w:id="87" w:name="_Toc64801619"/>
      <w:bookmarkStart w:id="88" w:name="_Toc79655047"/>
      <w:bookmarkStart w:id="89" w:name="_Hlk101943793"/>
      <w:r>
        <w:t>Projektowane postanowienia umowy w sprawie zamówienia publicznego, które zostaną wprowadzone do umowy w sprawie zamówienia publicznego</w:t>
      </w:r>
      <w:bookmarkEnd w:id="87"/>
      <w:bookmarkEnd w:id="88"/>
    </w:p>
    <w:bookmarkEnd w:id="89"/>
    <w:p w14:paraId="0B837110" w14:textId="200E8C66" w:rsidR="007A35EC" w:rsidRPr="00A370D1"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E12D5">
        <w:t>.</w:t>
      </w:r>
    </w:p>
    <w:p w14:paraId="4C951D00" w14:textId="03A0BF6C"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0F865D97" w14:textId="44E499CB" w:rsidR="00CA7793" w:rsidRDefault="00AE12D5" w:rsidP="00DC1F6F">
      <w:pPr>
        <w:numPr>
          <w:ilvl w:val="0"/>
          <w:numId w:val="47"/>
        </w:numPr>
      </w:pPr>
      <w:r w:rsidRPr="00AE12D5">
        <w:t xml:space="preserve">Zakazuje się wprowadzania istotnych zmian postanowień zawartej umowy w stosunku do treści oferty, na podstawie której dokonano wyboru </w:t>
      </w:r>
      <w:r w:rsidR="00EA2E17" w:rsidRPr="00AE12D5">
        <w:t>Wykonawcy,</w:t>
      </w:r>
      <w:r w:rsidRPr="00AE12D5">
        <w:t xml:space="preserve"> </w:t>
      </w:r>
      <w:r w:rsidR="00CA7793">
        <w:t>chyba że Zamawiający przewidział możliwość dokonania takiej zmiany w ogłoszeniu o zamówieniu lub w specyfikacji istotnych warunków zamówienia oraz określił warunki 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0" w:name="_Toc64801620"/>
      <w:bookmarkStart w:id="91" w:name="_Toc79655048"/>
      <w:r>
        <w:lastRenderedPageBreak/>
        <w:t>Zabezpieczenie należytego wykonania umowy</w:t>
      </w:r>
      <w:bookmarkEnd w:id="90"/>
      <w:bookmarkEnd w:id="91"/>
      <w:r>
        <w:t xml:space="preserve"> </w:t>
      </w:r>
    </w:p>
    <w:p w14:paraId="4B9841DF" w14:textId="25F112F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art. 450 ust. 1 ustawy Pzp</w:t>
      </w:r>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Zamawiający nie wyraża zgody na wniesienie zabezpieczenia w formach wskazanych w art. 450 ust. 2 ustawy Pzp.</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art. 451 ustawy Pzp</w:t>
      </w:r>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369896DE" w:rsidR="00DD033F" w:rsidRPr="00AE12D5" w:rsidRDefault="00DD033F" w:rsidP="00DC1F6F">
      <w:pPr>
        <w:numPr>
          <w:ilvl w:val="0"/>
          <w:numId w:val="48"/>
        </w:numPr>
      </w:pPr>
      <w:r w:rsidRPr="00DD033F">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C72329">
        <w:rPr>
          <w:b/>
          <w:bCs/>
          <w:color w:val="C00000"/>
        </w:rPr>
        <w:t>Realizacja inwestycji z podziałem na zadania – budowa oświetlenia w Chełmży</w:t>
      </w:r>
      <w:r w:rsidR="009C74E6">
        <w:rPr>
          <w:b/>
          <w:bCs/>
          <w:color w:val="C00000"/>
        </w:rPr>
        <w:t>.</w:t>
      </w:r>
    </w:p>
    <w:p w14:paraId="0CB4D3D5" w14:textId="102F5CB6" w:rsidR="00AE12D5" w:rsidRDefault="00AE12D5" w:rsidP="00AE12D5">
      <w:pPr>
        <w:ind w:left="720"/>
        <w:rPr>
          <w:b/>
          <w:bCs/>
          <w:color w:val="C00000"/>
        </w:rPr>
      </w:pPr>
    </w:p>
    <w:p w14:paraId="76862EEE" w14:textId="77777777" w:rsidR="00DD033F" w:rsidRPr="00DD033F" w:rsidRDefault="00DD033F" w:rsidP="00DC1F6F">
      <w:pPr>
        <w:numPr>
          <w:ilvl w:val="0"/>
          <w:numId w:val="48"/>
        </w:numPr>
      </w:pPr>
      <w:r w:rsidRPr="00DD033F">
        <w:lastRenderedPageBreak/>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t xml:space="preserve">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t>
      </w:r>
      <w:r w:rsidRPr="00DD033F">
        <w:lastRenderedPageBreak/>
        <w:t>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2" w:name="_Toc64801621"/>
      <w:bookmarkStart w:id="93" w:name="_Toc79655049"/>
      <w:r>
        <w:t>Informacje o formalnościach, jakie muszą zostać dopełnione po wyborze oferty w celu zawarcia umowy w sprawie zamówienia publicznego</w:t>
      </w:r>
      <w:bookmarkEnd w:id="92"/>
      <w:bookmarkEnd w:id="93"/>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zgodnie z art. 98 ust. 6 pkt 3 ustawy Pzp: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4" w:name="_Toc79655050"/>
      <w:r>
        <w:lastRenderedPageBreak/>
        <w:t>Załączniki do Specyfikacji Warunków Zamówienia:</w:t>
      </w:r>
      <w:bookmarkEnd w:id="94"/>
    </w:p>
    <w:p w14:paraId="085545CE" w14:textId="69D81E91" w:rsidR="00B66DDB" w:rsidRDefault="00A72C52" w:rsidP="00DC1F6F">
      <w:pPr>
        <w:pStyle w:val="Bezodstpw"/>
        <w:numPr>
          <w:ilvl w:val="0"/>
          <w:numId w:val="51"/>
        </w:numPr>
        <w:rPr>
          <w:color w:val="000000" w:themeColor="text1"/>
        </w:rPr>
      </w:pPr>
      <w:r w:rsidRPr="00803A54">
        <w:rPr>
          <w:color w:val="000000" w:themeColor="text1"/>
        </w:rPr>
        <w:t>Formularz ofertowy</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7562DF70" w14:textId="788F81F5" w:rsidR="00552451" w:rsidRDefault="00C72329" w:rsidP="00DC1F6F">
      <w:pPr>
        <w:pStyle w:val="Bezodstpw"/>
        <w:numPr>
          <w:ilvl w:val="0"/>
          <w:numId w:val="63"/>
        </w:numPr>
        <w:rPr>
          <w:color w:val="000000" w:themeColor="text1"/>
        </w:rPr>
      </w:pPr>
      <w:r>
        <w:rPr>
          <w:color w:val="000000" w:themeColor="text1"/>
        </w:rPr>
        <w:t>Program funkcjonalno- użytkowy</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59ACBA35"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25077414" w14:textId="77777777" w:rsidR="004C43DC" w:rsidRDefault="004C43DC" w:rsidP="00B660E5">
      <w:pPr>
        <w:rPr>
          <w:b/>
          <w:bCs/>
          <w:i/>
          <w:iCs/>
          <w:color w:val="000000" w:themeColor="text1"/>
        </w:rPr>
      </w:pPr>
    </w:p>
    <w:p w14:paraId="4BCEDA43" w14:textId="2D425FBC"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C72329">
        <w:rPr>
          <w:i/>
          <w:iCs/>
          <w:color w:val="C00000"/>
        </w:rPr>
        <w:t>10</w:t>
      </w:r>
      <w:r w:rsidR="00633069" w:rsidRPr="00552451">
        <w:rPr>
          <w:i/>
          <w:iCs/>
          <w:color w:val="C00000"/>
        </w:rPr>
        <w:t>.2022</w:t>
      </w:r>
      <w:r w:rsidRPr="00552451">
        <w:rPr>
          <w:i/>
          <w:iCs/>
          <w:color w:val="C00000"/>
        </w:rPr>
        <w:t xml:space="preserve"> z </w:t>
      </w:r>
      <w:r w:rsidRPr="00305956">
        <w:rPr>
          <w:i/>
          <w:iCs/>
          <w:color w:val="000000"/>
        </w:rPr>
        <w:t>miniPortal</w:t>
      </w:r>
      <w:r>
        <w:rPr>
          <w:i/>
          <w:iCs/>
          <w:color w:val="000000"/>
        </w:rPr>
        <w:t xml:space="preserve">-u wraz z zaleceniami UZP dot. </w:t>
      </w:r>
      <w:r w:rsidRPr="00305956">
        <w:rPr>
          <w:i/>
          <w:iCs/>
          <w:color w:val="000000"/>
        </w:rPr>
        <w:t>prowadzenia postępowania na miniPortalu</w:t>
      </w:r>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B4E97" w14:textId="77777777" w:rsidR="00BE71D9" w:rsidRDefault="00BE71D9" w:rsidP="002F0EA8">
      <w:pPr>
        <w:spacing w:after="0" w:line="240" w:lineRule="auto"/>
      </w:pPr>
      <w:r>
        <w:separator/>
      </w:r>
    </w:p>
  </w:endnote>
  <w:endnote w:type="continuationSeparator" w:id="0">
    <w:p w14:paraId="6806B742" w14:textId="77777777" w:rsidR="00BE71D9" w:rsidRDefault="00BE71D9" w:rsidP="002F0EA8">
      <w:pPr>
        <w:spacing w:after="0" w:line="240" w:lineRule="auto"/>
      </w:pPr>
      <w:r>
        <w:continuationSeparator/>
      </w:r>
    </w:p>
  </w:endnote>
  <w:endnote w:type="continuationNotice" w:id="1">
    <w:p w14:paraId="002AC117" w14:textId="77777777" w:rsidR="00BE71D9" w:rsidRDefault="00BE71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50422" w14:textId="77777777" w:rsidR="00BE71D9" w:rsidRDefault="00BE71D9" w:rsidP="002F0EA8">
      <w:pPr>
        <w:spacing w:after="0" w:line="240" w:lineRule="auto"/>
      </w:pPr>
      <w:r>
        <w:separator/>
      </w:r>
    </w:p>
  </w:footnote>
  <w:footnote w:type="continuationSeparator" w:id="0">
    <w:p w14:paraId="116CAEAE" w14:textId="77777777" w:rsidR="00BE71D9" w:rsidRDefault="00BE71D9" w:rsidP="002F0EA8">
      <w:pPr>
        <w:spacing w:after="0" w:line="240" w:lineRule="auto"/>
      </w:pPr>
      <w:r>
        <w:continuationSeparator/>
      </w:r>
    </w:p>
  </w:footnote>
  <w:footnote w:type="continuationNotice" w:id="1">
    <w:p w14:paraId="7A59E758" w14:textId="77777777" w:rsidR="00BE71D9" w:rsidRDefault="00BE71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6ADD" w14:textId="77777777" w:rsidR="008D5691" w:rsidRDefault="008D569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36F6A"/>
    <w:multiLevelType w:val="hybridMultilevel"/>
    <w:tmpl w:val="9B2A0980"/>
    <w:lvl w:ilvl="0" w:tplc="82AEB782">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20"/>
  </w:num>
  <w:num w:numId="2" w16cid:durableId="914124321">
    <w:abstractNumId w:val="61"/>
  </w:num>
  <w:num w:numId="3" w16cid:durableId="1806773584">
    <w:abstractNumId w:val="14"/>
  </w:num>
  <w:num w:numId="4" w16cid:durableId="54550065">
    <w:abstractNumId w:val="7"/>
  </w:num>
  <w:num w:numId="5" w16cid:durableId="1283654125">
    <w:abstractNumId w:val="51"/>
  </w:num>
  <w:num w:numId="6" w16cid:durableId="397480308">
    <w:abstractNumId w:val="70"/>
  </w:num>
  <w:num w:numId="7" w16cid:durableId="403993762">
    <w:abstractNumId w:val="9"/>
  </w:num>
  <w:num w:numId="8" w16cid:durableId="1550725198">
    <w:abstractNumId w:val="12"/>
  </w:num>
  <w:num w:numId="9" w16cid:durableId="742944384">
    <w:abstractNumId w:val="10"/>
  </w:num>
  <w:num w:numId="10" w16cid:durableId="722602052">
    <w:abstractNumId w:val="23"/>
  </w:num>
  <w:num w:numId="11" w16cid:durableId="518008842">
    <w:abstractNumId w:val="77"/>
  </w:num>
  <w:num w:numId="12" w16cid:durableId="694573565">
    <w:abstractNumId w:val="18"/>
  </w:num>
  <w:num w:numId="13" w16cid:durableId="1572277224">
    <w:abstractNumId w:val="73"/>
  </w:num>
  <w:num w:numId="14" w16cid:durableId="1404371010">
    <w:abstractNumId w:val="65"/>
  </w:num>
  <w:num w:numId="15" w16cid:durableId="806238371">
    <w:abstractNumId w:val="41"/>
  </w:num>
  <w:num w:numId="16" w16cid:durableId="1577742298">
    <w:abstractNumId w:val="50"/>
  </w:num>
  <w:num w:numId="17" w16cid:durableId="620764955">
    <w:abstractNumId w:val="35"/>
  </w:num>
  <w:num w:numId="18" w16cid:durableId="399835166">
    <w:abstractNumId w:val="69"/>
  </w:num>
  <w:num w:numId="19" w16cid:durableId="1924681219">
    <w:abstractNumId w:val="75"/>
  </w:num>
  <w:num w:numId="20" w16cid:durableId="1936354556">
    <w:abstractNumId w:val="54"/>
  </w:num>
  <w:num w:numId="21" w16cid:durableId="1086536667">
    <w:abstractNumId w:val="5"/>
  </w:num>
  <w:num w:numId="22" w16cid:durableId="1375420005">
    <w:abstractNumId w:val="40"/>
  </w:num>
  <w:num w:numId="23" w16cid:durableId="1793940396">
    <w:abstractNumId w:val="45"/>
  </w:num>
  <w:num w:numId="24" w16cid:durableId="1708212299">
    <w:abstractNumId w:val="67"/>
  </w:num>
  <w:num w:numId="25" w16cid:durableId="1321810213">
    <w:abstractNumId w:val="44"/>
  </w:num>
  <w:num w:numId="26" w16cid:durableId="736441336">
    <w:abstractNumId w:val="71"/>
  </w:num>
  <w:num w:numId="27" w16cid:durableId="1769035292">
    <w:abstractNumId w:val="15"/>
  </w:num>
  <w:num w:numId="28" w16cid:durableId="1249077165">
    <w:abstractNumId w:val="78"/>
  </w:num>
  <w:num w:numId="29" w16cid:durableId="995962979">
    <w:abstractNumId w:val="19"/>
  </w:num>
  <w:num w:numId="30" w16cid:durableId="121924690">
    <w:abstractNumId w:val="28"/>
  </w:num>
  <w:num w:numId="31" w16cid:durableId="1372729485">
    <w:abstractNumId w:val="46"/>
  </w:num>
  <w:num w:numId="32" w16cid:durableId="847132278">
    <w:abstractNumId w:val="33"/>
  </w:num>
  <w:num w:numId="33" w16cid:durableId="882718640">
    <w:abstractNumId w:val="63"/>
  </w:num>
  <w:num w:numId="34" w16cid:durableId="1744060966">
    <w:abstractNumId w:val="56"/>
  </w:num>
  <w:num w:numId="35" w16cid:durableId="838543294">
    <w:abstractNumId w:val="36"/>
  </w:num>
  <w:num w:numId="36" w16cid:durableId="1574852291">
    <w:abstractNumId w:val="43"/>
  </w:num>
  <w:num w:numId="37" w16cid:durableId="685865213">
    <w:abstractNumId w:val="30"/>
  </w:num>
  <w:num w:numId="38" w16cid:durableId="1092319975">
    <w:abstractNumId w:val="0"/>
  </w:num>
  <w:num w:numId="39" w16cid:durableId="1875923550">
    <w:abstractNumId w:val="53"/>
  </w:num>
  <w:num w:numId="40" w16cid:durableId="224688668">
    <w:abstractNumId w:val="60"/>
  </w:num>
  <w:num w:numId="41" w16cid:durableId="1462071071">
    <w:abstractNumId w:val="21"/>
  </w:num>
  <w:num w:numId="42" w16cid:durableId="1422486012">
    <w:abstractNumId w:val="59"/>
  </w:num>
  <w:num w:numId="43" w16cid:durableId="429159674">
    <w:abstractNumId w:val="74"/>
  </w:num>
  <w:num w:numId="44" w16cid:durableId="177473593">
    <w:abstractNumId w:val="64"/>
  </w:num>
  <w:num w:numId="45" w16cid:durableId="1923483601">
    <w:abstractNumId w:val="32"/>
  </w:num>
  <w:num w:numId="46" w16cid:durableId="2035761611">
    <w:abstractNumId w:val="26"/>
  </w:num>
  <w:num w:numId="47" w16cid:durableId="1151020922">
    <w:abstractNumId w:val="8"/>
  </w:num>
  <w:num w:numId="48" w16cid:durableId="201287376">
    <w:abstractNumId w:val="1"/>
  </w:num>
  <w:num w:numId="49" w16cid:durableId="1032144466">
    <w:abstractNumId w:val="16"/>
  </w:num>
  <w:num w:numId="50" w16cid:durableId="393940109">
    <w:abstractNumId w:val="39"/>
  </w:num>
  <w:num w:numId="51" w16cid:durableId="2022125378">
    <w:abstractNumId w:val="68"/>
  </w:num>
  <w:num w:numId="52" w16cid:durableId="172382272">
    <w:abstractNumId w:val="34"/>
  </w:num>
  <w:num w:numId="53" w16cid:durableId="2146967856">
    <w:abstractNumId w:val="17"/>
  </w:num>
  <w:num w:numId="54" w16cid:durableId="1508326773">
    <w:abstractNumId w:val="48"/>
  </w:num>
  <w:num w:numId="55" w16cid:durableId="1422750721">
    <w:abstractNumId w:val="2"/>
  </w:num>
  <w:num w:numId="56" w16cid:durableId="1346440605">
    <w:abstractNumId w:val="49"/>
  </w:num>
  <w:num w:numId="57" w16cid:durableId="518467835">
    <w:abstractNumId w:val="38"/>
  </w:num>
  <w:num w:numId="58" w16cid:durableId="31927113">
    <w:abstractNumId w:val="24"/>
  </w:num>
  <w:num w:numId="59" w16cid:durableId="257564493">
    <w:abstractNumId w:val="66"/>
  </w:num>
  <w:num w:numId="60" w16cid:durableId="1652908691">
    <w:abstractNumId w:val="11"/>
  </w:num>
  <w:num w:numId="61" w16cid:durableId="907225745">
    <w:abstractNumId w:val="29"/>
  </w:num>
  <w:num w:numId="62" w16cid:durableId="488787775">
    <w:abstractNumId w:val="27"/>
  </w:num>
  <w:num w:numId="63" w16cid:durableId="867528333">
    <w:abstractNumId w:val="3"/>
  </w:num>
  <w:num w:numId="64" w16cid:durableId="324743695">
    <w:abstractNumId w:val="42"/>
  </w:num>
  <w:num w:numId="65" w16cid:durableId="321278624">
    <w:abstractNumId w:val="31"/>
  </w:num>
  <w:num w:numId="66" w16cid:durableId="721490120">
    <w:abstractNumId w:val="52"/>
  </w:num>
  <w:num w:numId="67" w16cid:durableId="937250853">
    <w:abstractNumId w:val="25"/>
  </w:num>
  <w:num w:numId="68" w16cid:durableId="1279526680">
    <w:abstractNumId w:val="47"/>
  </w:num>
  <w:num w:numId="69" w16cid:durableId="81414876">
    <w:abstractNumId w:val="72"/>
  </w:num>
  <w:num w:numId="70" w16cid:durableId="1680548925">
    <w:abstractNumId w:val="62"/>
  </w:num>
  <w:num w:numId="71" w16cid:durableId="1894193768">
    <w:abstractNumId w:val="57"/>
  </w:num>
  <w:num w:numId="72" w16cid:durableId="703218169">
    <w:abstractNumId w:val="55"/>
  </w:num>
  <w:num w:numId="73" w16cid:durableId="982391724">
    <w:abstractNumId w:val="58"/>
  </w:num>
  <w:num w:numId="74" w16cid:durableId="2106073927">
    <w:abstractNumId w:val="4"/>
  </w:num>
  <w:num w:numId="75" w16cid:durableId="1405646916">
    <w:abstractNumId w:val="6"/>
  </w:num>
  <w:num w:numId="76" w16cid:durableId="15422038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7"/>
  </w:num>
  <w:num w:numId="78" w16cid:durableId="1736707204">
    <w:abstractNumId w:val="76"/>
  </w:num>
  <w:num w:numId="79" w16cid:durableId="1476680970">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50D6"/>
    <w:rsid w:val="00005700"/>
    <w:rsid w:val="000071F9"/>
    <w:rsid w:val="00007CDC"/>
    <w:rsid w:val="00013D43"/>
    <w:rsid w:val="00014C29"/>
    <w:rsid w:val="00015458"/>
    <w:rsid w:val="000154E7"/>
    <w:rsid w:val="0001733D"/>
    <w:rsid w:val="00023791"/>
    <w:rsid w:val="00023D16"/>
    <w:rsid w:val="000243ED"/>
    <w:rsid w:val="00024C6B"/>
    <w:rsid w:val="00024E7D"/>
    <w:rsid w:val="00026D9D"/>
    <w:rsid w:val="00027796"/>
    <w:rsid w:val="000301C9"/>
    <w:rsid w:val="00030287"/>
    <w:rsid w:val="000308CB"/>
    <w:rsid w:val="00030993"/>
    <w:rsid w:val="00030A07"/>
    <w:rsid w:val="00030FDA"/>
    <w:rsid w:val="00031F68"/>
    <w:rsid w:val="00033031"/>
    <w:rsid w:val="000339AC"/>
    <w:rsid w:val="00034DBA"/>
    <w:rsid w:val="00037302"/>
    <w:rsid w:val="000400AC"/>
    <w:rsid w:val="00040747"/>
    <w:rsid w:val="00040E02"/>
    <w:rsid w:val="00044945"/>
    <w:rsid w:val="000456DC"/>
    <w:rsid w:val="00052104"/>
    <w:rsid w:val="0005355A"/>
    <w:rsid w:val="00053990"/>
    <w:rsid w:val="000570FF"/>
    <w:rsid w:val="000575E9"/>
    <w:rsid w:val="00057AB4"/>
    <w:rsid w:val="00060DC9"/>
    <w:rsid w:val="00061735"/>
    <w:rsid w:val="00061AB5"/>
    <w:rsid w:val="000637E9"/>
    <w:rsid w:val="00063DA8"/>
    <w:rsid w:val="00064743"/>
    <w:rsid w:val="00065630"/>
    <w:rsid w:val="0007060B"/>
    <w:rsid w:val="00072172"/>
    <w:rsid w:val="000724B3"/>
    <w:rsid w:val="0007386F"/>
    <w:rsid w:val="000738AE"/>
    <w:rsid w:val="00074735"/>
    <w:rsid w:val="0007510E"/>
    <w:rsid w:val="00075B71"/>
    <w:rsid w:val="00076F80"/>
    <w:rsid w:val="00077578"/>
    <w:rsid w:val="00077B55"/>
    <w:rsid w:val="0008110A"/>
    <w:rsid w:val="0008153F"/>
    <w:rsid w:val="00081FE0"/>
    <w:rsid w:val="00082F69"/>
    <w:rsid w:val="0008400D"/>
    <w:rsid w:val="00085BAD"/>
    <w:rsid w:val="00087471"/>
    <w:rsid w:val="00087B80"/>
    <w:rsid w:val="00090898"/>
    <w:rsid w:val="00091404"/>
    <w:rsid w:val="000924C9"/>
    <w:rsid w:val="000925C2"/>
    <w:rsid w:val="000931E7"/>
    <w:rsid w:val="00094065"/>
    <w:rsid w:val="00094689"/>
    <w:rsid w:val="0009709F"/>
    <w:rsid w:val="00097609"/>
    <w:rsid w:val="000A0A68"/>
    <w:rsid w:val="000A1CE3"/>
    <w:rsid w:val="000A48C8"/>
    <w:rsid w:val="000A6E25"/>
    <w:rsid w:val="000A76E1"/>
    <w:rsid w:val="000B0746"/>
    <w:rsid w:val="000B1024"/>
    <w:rsid w:val="000B186A"/>
    <w:rsid w:val="000B21DF"/>
    <w:rsid w:val="000B24F7"/>
    <w:rsid w:val="000B2D09"/>
    <w:rsid w:val="000B3464"/>
    <w:rsid w:val="000B6285"/>
    <w:rsid w:val="000B6F6D"/>
    <w:rsid w:val="000C0CEC"/>
    <w:rsid w:val="000C18C2"/>
    <w:rsid w:val="000C239E"/>
    <w:rsid w:val="000C3F6B"/>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A5"/>
    <w:rsid w:val="00104767"/>
    <w:rsid w:val="00105DBD"/>
    <w:rsid w:val="00105E5E"/>
    <w:rsid w:val="00106C05"/>
    <w:rsid w:val="00107D72"/>
    <w:rsid w:val="00110DBF"/>
    <w:rsid w:val="00111A84"/>
    <w:rsid w:val="00111C83"/>
    <w:rsid w:val="00117687"/>
    <w:rsid w:val="00117E16"/>
    <w:rsid w:val="00120BE5"/>
    <w:rsid w:val="00121E87"/>
    <w:rsid w:val="0012299D"/>
    <w:rsid w:val="00122A10"/>
    <w:rsid w:val="00123BF5"/>
    <w:rsid w:val="001244B1"/>
    <w:rsid w:val="00124792"/>
    <w:rsid w:val="0012515B"/>
    <w:rsid w:val="001260A3"/>
    <w:rsid w:val="001307C2"/>
    <w:rsid w:val="00130DCC"/>
    <w:rsid w:val="001311C4"/>
    <w:rsid w:val="0013324F"/>
    <w:rsid w:val="00134825"/>
    <w:rsid w:val="00135709"/>
    <w:rsid w:val="00140125"/>
    <w:rsid w:val="001407E0"/>
    <w:rsid w:val="00141E3B"/>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7076A"/>
    <w:rsid w:val="00173F4F"/>
    <w:rsid w:val="0017436F"/>
    <w:rsid w:val="00174E2C"/>
    <w:rsid w:val="001759D6"/>
    <w:rsid w:val="00177BB7"/>
    <w:rsid w:val="00177F7F"/>
    <w:rsid w:val="001810F3"/>
    <w:rsid w:val="001826E2"/>
    <w:rsid w:val="00182A8A"/>
    <w:rsid w:val="00182E80"/>
    <w:rsid w:val="001871FA"/>
    <w:rsid w:val="00187D03"/>
    <w:rsid w:val="00190FCB"/>
    <w:rsid w:val="001923C4"/>
    <w:rsid w:val="00194481"/>
    <w:rsid w:val="001950F1"/>
    <w:rsid w:val="00195883"/>
    <w:rsid w:val="00197133"/>
    <w:rsid w:val="001A06CC"/>
    <w:rsid w:val="001A1984"/>
    <w:rsid w:val="001A4498"/>
    <w:rsid w:val="001A49F7"/>
    <w:rsid w:val="001A6327"/>
    <w:rsid w:val="001B04D3"/>
    <w:rsid w:val="001B22F9"/>
    <w:rsid w:val="001B2878"/>
    <w:rsid w:val="001B393E"/>
    <w:rsid w:val="001B3C5C"/>
    <w:rsid w:val="001B5228"/>
    <w:rsid w:val="001B72AC"/>
    <w:rsid w:val="001C0107"/>
    <w:rsid w:val="001C1C2D"/>
    <w:rsid w:val="001C1F85"/>
    <w:rsid w:val="001C2E64"/>
    <w:rsid w:val="001C59A0"/>
    <w:rsid w:val="001C5FAF"/>
    <w:rsid w:val="001C67EC"/>
    <w:rsid w:val="001C763D"/>
    <w:rsid w:val="001D0900"/>
    <w:rsid w:val="001D2145"/>
    <w:rsid w:val="001D2E8C"/>
    <w:rsid w:val="001D3BAE"/>
    <w:rsid w:val="001D542C"/>
    <w:rsid w:val="001D6C8F"/>
    <w:rsid w:val="001D7622"/>
    <w:rsid w:val="001D7EFB"/>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7234"/>
    <w:rsid w:val="00207663"/>
    <w:rsid w:val="00211A12"/>
    <w:rsid w:val="0021351A"/>
    <w:rsid w:val="002137AA"/>
    <w:rsid w:val="00213B19"/>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2B0B"/>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3BF"/>
    <w:rsid w:val="00250587"/>
    <w:rsid w:val="00250E96"/>
    <w:rsid w:val="002524B3"/>
    <w:rsid w:val="00253F30"/>
    <w:rsid w:val="00254D74"/>
    <w:rsid w:val="0025577B"/>
    <w:rsid w:val="00255C82"/>
    <w:rsid w:val="002561BB"/>
    <w:rsid w:val="00260225"/>
    <w:rsid w:val="00260676"/>
    <w:rsid w:val="00260C9F"/>
    <w:rsid w:val="00262493"/>
    <w:rsid w:val="00262898"/>
    <w:rsid w:val="00263FA0"/>
    <w:rsid w:val="0026442A"/>
    <w:rsid w:val="0026680F"/>
    <w:rsid w:val="00272348"/>
    <w:rsid w:val="0027361F"/>
    <w:rsid w:val="002739D1"/>
    <w:rsid w:val="00274F82"/>
    <w:rsid w:val="00275276"/>
    <w:rsid w:val="002765E8"/>
    <w:rsid w:val="0028058D"/>
    <w:rsid w:val="00280B41"/>
    <w:rsid w:val="00280CF4"/>
    <w:rsid w:val="00281758"/>
    <w:rsid w:val="00282AE4"/>
    <w:rsid w:val="0028316B"/>
    <w:rsid w:val="00285ACF"/>
    <w:rsid w:val="00291122"/>
    <w:rsid w:val="00291CD4"/>
    <w:rsid w:val="002948BA"/>
    <w:rsid w:val="002961CA"/>
    <w:rsid w:val="002A0C6A"/>
    <w:rsid w:val="002A4503"/>
    <w:rsid w:val="002A595B"/>
    <w:rsid w:val="002A5D69"/>
    <w:rsid w:val="002A6889"/>
    <w:rsid w:val="002A707F"/>
    <w:rsid w:val="002B034A"/>
    <w:rsid w:val="002B0676"/>
    <w:rsid w:val="002B2DF8"/>
    <w:rsid w:val="002B510B"/>
    <w:rsid w:val="002B520A"/>
    <w:rsid w:val="002B637E"/>
    <w:rsid w:val="002B64CF"/>
    <w:rsid w:val="002B6EB1"/>
    <w:rsid w:val="002C0070"/>
    <w:rsid w:val="002C0624"/>
    <w:rsid w:val="002C188C"/>
    <w:rsid w:val="002C48A3"/>
    <w:rsid w:val="002C58EA"/>
    <w:rsid w:val="002C5E4D"/>
    <w:rsid w:val="002D0287"/>
    <w:rsid w:val="002D19DF"/>
    <w:rsid w:val="002D1F6A"/>
    <w:rsid w:val="002D512F"/>
    <w:rsid w:val="002D72DE"/>
    <w:rsid w:val="002D7DFB"/>
    <w:rsid w:val="002E0222"/>
    <w:rsid w:val="002E08AF"/>
    <w:rsid w:val="002E21BB"/>
    <w:rsid w:val="002E2731"/>
    <w:rsid w:val="002E299D"/>
    <w:rsid w:val="002E42BA"/>
    <w:rsid w:val="002E46C9"/>
    <w:rsid w:val="002E73AD"/>
    <w:rsid w:val="002E743E"/>
    <w:rsid w:val="002E7B32"/>
    <w:rsid w:val="002F0192"/>
    <w:rsid w:val="002F0EA8"/>
    <w:rsid w:val="002F185D"/>
    <w:rsid w:val="002F4115"/>
    <w:rsid w:val="002F46A8"/>
    <w:rsid w:val="002F64D2"/>
    <w:rsid w:val="002F6CC4"/>
    <w:rsid w:val="00300738"/>
    <w:rsid w:val="00302E04"/>
    <w:rsid w:val="003030DD"/>
    <w:rsid w:val="00305956"/>
    <w:rsid w:val="00305E2C"/>
    <w:rsid w:val="00306032"/>
    <w:rsid w:val="00307AD5"/>
    <w:rsid w:val="00311049"/>
    <w:rsid w:val="003133F0"/>
    <w:rsid w:val="00314D09"/>
    <w:rsid w:val="003151F5"/>
    <w:rsid w:val="00315EF3"/>
    <w:rsid w:val="003171B0"/>
    <w:rsid w:val="00320C3D"/>
    <w:rsid w:val="00320D09"/>
    <w:rsid w:val="0032130D"/>
    <w:rsid w:val="00321C66"/>
    <w:rsid w:val="00321D44"/>
    <w:rsid w:val="00322024"/>
    <w:rsid w:val="00324350"/>
    <w:rsid w:val="003261E9"/>
    <w:rsid w:val="00326737"/>
    <w:rsid w:val="0032789D"/>
    <w:rsid w:val="0033107D"/>
    <w:rsid w:val="00331F69"/>
    <w:rsid w:val="00332A22"/>
    <w:rsid w:val="00335CEC"/>
    <w:rsid w:val="00337FB3"/>
    <w:rsid w:val="00341D6F"/>
    <w:rsid w:val="00343828"/>
    <w:rsid w:val="003439D7"/>
    <w:rsid w:val="00344503"/>
    <w:rsid w:val="00345873"/>
    <w:rsid w:val="003502BD"/>
    <w:rsid w:val="0035048E"/>
    <w:rsid w:val="00350EB4"/>
    <w:rsid w:val="003519C0"/>
    <w:rsid w:val="00353B75"/>
    <w:rsid w:val="00354387"/>
    <w:rsid w:val="0035463F"/>
    <w:rsid w:val="00355AE0"/>
    <w:rsid w:val="00356397"/>
    <w:rsid w:val="00356907"/>
    <w:rsid w:val="00357C3B"/>
    <w:rsid w:val="00361937"/>
    <w:rsid w:val="003639E9"/>
    <w:rsid w:val="003651B2"/>
    <w:rsid w:val="00366070"/>
    <w:rsid w:val="00367E99"/>
    <w:rsid w:val="00367F5B"/>
    <w:rsid w:val="00370F89"/>
    <w:rsid w:val="00371B89"/>
    <w:rsid w:val="00375222"/>
    <w:rsid w:val="00376589"/>
    <w:rsid w:val="0037703D"/>
    <w:rsid w:val="003776E5"/>
    <w:rsid w:val="00380234"/>
    <w:rsid w:val="00381108"/>
    <w:rsid w:val="00385E40"/>
    <w:rsid w:val="0038627E"/>
    <w:rsid w:val="0038666A"/>
    <w:rsid w:val="003913EE"/>
    <w:rsid w:val="00392344"/>
    <w:rsid w:val="0039239A"/>
    <w:rsid w:val="003933FB"/>
    <w:rsid w:val="00394F97"/>
    <w:rsid w:val="003951FC"/>
    <w:rsid w:val="00395952"/>
    <w:rsid w:val="00396CB7"/>
    <w:rsid w:val="00397170"/>
    <w:rsid w:val="003A03E0"/>
    <w:rsid w:val="003A25CB"/>
    <w:rsid w:val="003A38FC"/>
    <w:rsid w:val="003A46F6"/>
    <w:rsid w:val="003A4FC7"/>
    <w:rsid w:val="003A53F6"/>
    <w:rsid w:val="003B0506"/>
    <w:rsid w:val="003B0754"/>
    <w:rsid w:val="003B1D3E"/>
    <w:rsid w:val="003B1D86"/>
    <w:rsid w:val="003B2ED7"/>
    <w:rsid w:val="003B4486"/>
    <w:rsid w:val="003B48E6"/>
    <w:rsid w:val="003B4BF3"/>
    <w:rsid w:val="003B61CD"/>
    <w:rsid w:val="003B6562"/>
    <w:rsid w:val="003B6718"/>
    <w:rsid w:val="003C0D9B"/>
    <w:rsid w:val="003C1257"/>
    <w:rsid w:val="003C12E6"/>
    <w:rsid w:val="003C1606"/>
    <w:rsid w:val="003C1F7C"/>
    <w:rsid w:val="003C475B"/>
    <w:rsid w:val="003C57A1"/>
    <w:rsid w:val="003C5CB2"/>
    <w:rsid w:val="003D0D00"/>
    <w:rsid w:val="003D1486"/>
    <w:rsid w:val="003D1859"/>
    <w:rsid w:val="003D204E"/>
    <w:rsid w:val="003D6F26"/>
    <w:rsid w:val="003D78FA"/>
    <w:rsid w:val="003E018E"/>
    <w:rsid w:val="003E13DC"/>
    <w:rsid w:val="003E1E63"/>
    <w:rsid w:val="003E2D13"/>
    <w:rsid w:val="003E4E07"/>
    <w:rsid w:val="003E505C"/>
    <w:rsid w:val="003E7A8B"/>
    <w:rsid w:val="003F23FB"/>
    <w:rsid w:val="003F3207"/>
    <w:rsid w:val="003F3866"/>
    <w:rsid w:val="003F46DE"/>
    <w:rsid w:val="003F7AA5"/>
    <w:rsid w:val="0040064A"/>
    <w:rsid w:val="00401557"/>
    <w:rsid w:val="004019DA"/>
    <w:rsid w:val="00403662"/>
    <w:rsid w:val="0040375A"/>
    <w:rsid w:val="004043BA"/>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6292"/>
    <w:rsid w:val="00427460"/>
    <w:rsid w:val="0043082B"/>
    <w:rsid w:val="00431920"/>
    <w:rsid w:val="00432F30"/>
    <w:rsid w:val="00436FD1"/>
    <w:rsid w:val="00440966"/>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75F49"/>
    <w:rsid w:val="0048167E"/>
    <w:rsid w:val="00482098"/>
    <w:rsid w:val="004835D5"/>
    <w:rsid w:val="0048529B"/>
    <w:rsid w:val="00485711"/>
    <w:rsid w:val="00485D8F"/>
    <w:rsid w:val="00487AD5"/>
    <w:rsid w:val="00487E4B"/>
    <w:rsid w:val="00491589"/>
    <w:rsid w:val="00491A2E"/>
    <w:rsid w:val="00491AB7"/>
    <w:rsid w:val="00493F62"/>
    <w:rsid w:val="004947BF"/>
    <w:rsid w:val="00495DF1"/>
    <w:rsid w:val="00496E9D"/>
    <w:rsid w:val="00497009"/>
    <w:rsid w:val="004976A2"/>
    <w:rsid w:val="00497701"/>
    <w:rsid w:val="004A0701"/>
    <w:rsid w:val="004A1755"/>
    <w:rsid w:val="004A25B8"/>
    <w:rsid w:val="004A388E"/>
    <w:rsid w:val="004A41F3"/>
    <w:rsid w:val="004A43E3"/>
    <w:rsid w:val="004A5F77"/>
    <w:rsid w:val="004A7747"/>
    <w:rsid w:val="004A7932"/>
    <w:rsid w:val="004B01BB"/>
    <w:rsid w:val="004B07AB"/>
    <w:rsid w:val="004B17EC"/>
    <w:rsid w:val="004B1A64"/>
    <w:rsid w:val="004B23DA"/>
    <w:rsid w:val="004B2A8D"/>
    <w:rsid w:val="004B45E9"/>
    <w:rsid w:val="004B7CC7"/>
    <w:rsid w:val="004C0137"/>
    <w:rsid w:val="004C0540"/>
    <w:rsid w:val="004C1C37"/>
    <w:rsid w:val="004C21B4"/>
    <w:rsid w:val="004C3421"/>
    <w:rsid w:val="004C43DC"/>
    <w:rsid w:val="004C6ABA"/>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149F"/>
    <w:rsid w:val="004F2168"/>
    <w:rsid w:val="004F4069"/>
    <w:rsid w:val="004F52C6"/>
    <w:rsid w:val="005007F8"/>
    <w:rsid w:val="00500E74"/>
    <w:rsid w:val="00501242"/>
    <w:rsid w:val="00502C7F"/>
    <w:rsid w:val="00503C6C"/>
    <w:rsid w:val="00505688"/>
    <w:rsid w:val="00506724"/>
    <w:rsid w:val="00506DDE"/>
    <w:rsid w:val="00507493"/>
    <w:rsid w:val="005121B3"/>
    <w:rsid w:val="00514A3B"/>
    <w:rsid w:val="00515AC0"/>
    <w:rsid w:val="00516138"/>
    <w:rsid w:val="0051733C"/>
    <w:rsid w:val="00517D0E"/>
    <w:rsid w:val="00525ED4"/>
    <w:rsid w:val="005265A7"/>
    <w:rsid w:val="00527FAB"/>
    <w:rsid w:val="00533168"/>
    <w:rsid w:val="00534EEA"/>
    <w:rsid w:val="00536EE4"/>
    <w:rsid w:val="00537FE9"/>
    <w:rsid w:val="005406F5"/>
    <w:rsid w:val="0054149F"/>
    <w:rsid w:val="00542926"/>
    <w:rsid w:val="0054433F"/>
    <w:rsid w:val="00550278"/>
    <w:rsid w:val="00552451"/>
    <w:rsid w:val="0055302E"/>
    <w:rsid w:val="005531D7"/>
    <w:rsid w:val="005537AB"/>
    <w:rsid w:val="00553DE1"/>
    <w:rsid w:val="00557A26"/>
    <w:rsid w:val="00557E71"/>
    <w:rsid w:val="005613B3"/>
    <w:rsid w:val="00561664"/>
    <w:rsid w:val="00565BF1"/>
    <w:rsid w:val="0056637D"/>
    <w:rsid w:val="0057288C"/>
    <w:rsid w:val="005732F5"/>
    <w:rsid w:val="005738D7"/>
    <w:rsid w:val="0057413B"/>
    <w:rsid w:val="00574288"/>
    <w:rsid w:val="00574379"/>
    <w:rsid w:val="00575F4D"/>
    <w:rsid w:val="005766C2"/>
    <w:rsid w:val="005771DB"/>
    <w:rsid w:val="005815E7"/>
    <w:rsid w:val="00581CA4"/>
    <w:rsid w:val="00581E72"/>
    <w:rsid w:val="00582CA6"/>
    <w:rsid w:val="0058539D"/>
    <w:rsid w:val="0058550B"/>
    <w:rsid w:val="00585A38"/>
    <w:rsid w:val="00586403"/>
    <w:rsid w:val="00590632"/>
    <w:rsid w:val="00594004"/>
    <w:rsid w:val="00594FED"/>
    <w:rsid w:val="00595514"/>
    <w:rsid w:val="00595826"/>
    <w:rsid w:val="005A0C3F"/>
    <w:rsid w:val="005A17EE"/>
    <w:rsid w:val="005A39E3"/>
    <w:rsid w:val="005A445E"/>
    <w:rsid w:val="005A44A7"/>
    <w:rsid w:val="005A68B9"/>
    <w:rsid w:val="005B0CFD"/>
    <w:rsid w:val="005B1A9D"/>
    <w:rsid w:val="005B6756"/>
    <w:rsid w:val="005C1D73"/>
    <w:rsid w:val="005C39F7"/>
    <w:rsid w:val="005C3CB3"/>
    <w:rsid w:val="005C3CF5"/>
    <w:rsid w:val="005C4B6A"/>
    <w:rsid w:val="005C79D1"/>
    <w:rsid w:val="005C7D3E"/>
    <w:rsid w:val="005D133E"/>
    <w:rsid w:val="005D280B"/>
    <w:rsid w:val="005D2FF9"/>
    <w:rsid w:val="005D4446"/>
    <w:rsid w:val="005D57FB"/>
    <w:rsid w:val="005D5889"/>
    <w:rsid w:val="005D6287"/>
    <w:rsid w:val="005D7B73"/>
    <w:rsid w:val="005E06EC"/>
    <w:rsid w:val="005E17BC"/>
    <w:rsid w:val="005E2B93"/>
    <w:rsid w:val="005E3815"/>
    <w:rsid w:val="005E3D1D"/>
    <w:rsid w:val="005E4C98"/>
    <w:rsid w:val="005E530F"/>
    <w:rsid w:val="005E55F2"/>
    <w:rsid w:val="005E6C0B"/>
    <w:rsid w:val="005F0123"/>
    <w:rsid w:val="005F01C9"/>
    <w:rsid w:val="005F04E1"/>
    <w:rsid w:val="005F0AE3"/>
    <w:rsid w:val="005F0B45"/>
    <w:rsid w:val="005F14D6"/>
    <w:rsid w:val="005F1559"/>
    <w:rsid w:val="005F156C"/>
    <w:rsid w:val="005F2A1C"/>
    <w:rsid w:val="005F42BC"/>
    <w:rsid w:val="005F4A2D"/>
    <w:rsid w:val="005F4E72"/>
    <w:rsid w:val="005F4FB9"/>
    <w:rsid w:val="005F50D9"/>
    <w:rsid w:val="005F6DDB"/>
    <w:rsid w:val="005F7BD1"/>
    <w:rsid w:val="005F7FDF"/>
    <w:rsid w:val="00600B41"/>
    <w:rsid w:val="00601479"/>
    <w:rsid w:val="006018C9"/>
    <w:rsid w:val="00602261"/>
    <w:rsid w:val="0060226C"/>
    <w:rsid w:val="00602376"/>
    <w:rsid w:val="00602D03"/>
    <w:rsid w:val="00602EC4"/>
    <w:rsid w:val="0060369E"/>
    <w:rsid w:val="00603E09"/>
    <w:rsid w:val="00607FB9"/>
    <w:rsid w:val="0061020D"/>
    <w:rsid w:val="00610CF8"/>
    <w:rsid w:val="006116D0"/>
    <w:rsid w:val="00612F04"/>
    <w:rsid w:val="00614867"/>
    <w:rsid w:val="0061579B"/>
    <w:rsid w:val="00620205"/>
    <w:rsid w:val="0062165C"/>
    <w:rsid w:val="00621AF4"/>
    <w:rsid w:val="00622E23"/>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3DA4"/>
    <w:rsid w:val="006655E6"/>
    <w:rsid w:val="00666128"/>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90408"/>
    <w:rsid w:val="0069128E"/>
    <w:rsid w:val="00692340"/>
    <w:rsid w:val="00693219"/>
    <w:rsid w:val="00694BD1"/>
    <w:rsid w:val="00694F01"/>
    <w:rsid w:val="00695B72"/>
    <w:rsid w:val="0069733E"/>
    <w:rsid w:val="00697E15"/>
    <w:rsid w:val="006A09A1"/>
    <w:rsid w:val="006A0F45"/>
    <w:rsid w:val="006A15D0"/>
    <w:rsid w:val="006A4310"/>
    <w:rsid w:val="006A47AF"/>
    <w:rsid w:val="006A5CF1"/>
    <w:rsid w:val="006A6014"/>
    <w:rsid w:val="006A6244"/>
    <w:rsid w:val="006A6590"/>
    <w:rsid w:val="006A6622"/>
    <w:rsid w:val="006A7120"/>
    <w:rsid w:val="006B1998"/>
    <w:rsid w:val="006B2245"/>
    <w:rsid w:val="006B2BE1"/>
    <w:rsid w:val="006C2514"/>
    <w:rsid w:val="006C5B42"/>
    <w:rsid w:val="006C7169"/>
    <w:rsid w:val="006D2FD4"/>
    <w:rsid w:val="006D3628"/>
    <w:rsid w:val="006D427E"/>
    <w:rsid w:val="006D51D7"/>
    <w:rsid w:val="006D7D8F"/>
    <w:rsid w:val="006E2548"/>
    <w:rsid w:val="006E2BB3"/>
    <w:rsid w:val="006E3047"/>
    <w:rsid w:val="006E30FE"/>
    <w:rsid w:val="006E5206"/>
    <w:rsid w:val="006E5726"/>
    <w:rsid w:val="006E73AF"/>
    <w:rsid w:val="006E73D4"/>
    <w:rsid w:val="006E7B32"/>
    <w:rsid w:val="006F13B9"/>
    <w:rsid w:val="006F4585"/>
    <w:rsid w:val="006F510F"/>
    <w:rsid w:val="006F71ED"/>
    <w:rsid w:val="006F7CCF"/>
    <w:rsid w:val="0070068C"/>
    <w:rsid w:val="00700A89"/>
    <w:rsid w:val="007040A9"/>
    <w:rsid w:val="00706E7D"/>
    <w:rsid w:val="00710D3E"/>
    <w:rsid w:val="007112BE"/>
    <w:rsid w:val="007138E7"/>
    <w:rsid w:val="00713C88"/>
    <w:rsid w:val="00714D75"/>
    <w:rsid w:val="0071631F"/>
    <w:rsid w:val="00716E5F"/>
    <w:rsid w:val="00720136"/>
    <w:rsid w:val="00720D8E"/>
    <w:rsid w:val="00721BE2"/>
    <w:rsid w:val="0072414C"/>
    <w:rsid w:val="0073206D"/>
    <w:rsid w:val="007348B9"/>
    <w:rsid w:val="0073620C"/>
    <w:rsid w:val="00736CF8"/>
    <w:rsid w:val="00737F0D"/>
    <w:rsid w:val="00740786"/>
    <w:rsid w:val="00740C03"/>
    <w:rsid w:val="007411EE"/>
    <w:rsid w:val="00741796"/>
    <w:rsid w:val="0074197F"/>
    <w:rsid w:val="00744785"/>
    <w:rsid w:val="00744CC5"/>
    <w:rsid w:val="007452CD"/>
    <w:rsid w:val="0074554F"/>
    <w:rsid w:val="00747D92"/>
    <w:rsid w:val="0075066B"/>
    <w:rsid w:val="0075336F"/>
    <w:rsid w:val="0075405E"/>
    <w:rsid w:val="00754B5B"/>
    <w:rsid w:val="00754D97"/>
    <w:rsid w:val="00755335"/>
    <w:rsid w:val="007568C4"/>
    <w:rsid w:val="007574A1"/>
    <w:rsid w:val="007578D8"/>
    <w:rsid w:val="00757A98"/>
    <w:rsid w:val="00757BBA"/>
    <w:rsid w:val="0076297E"/>
    <w:rsid w:val="00762ED3"/>
    <w:rsid w:val="0076451E"/>
    <w:rsid w:val="00764D25"/>
    <w:rsid w:val="0076776D"/>
    <w:rsid w:val="007707E0"/>
    <w:rsid w:val="0077086F"/>
    <w:rsid w:val="0077212A"/>
    <w:rsid w:val="007727E1"/>
    <w:rsid w:val="00775012"/>
    <w:rsid w:val="00775E37"/>
    <w:rsid w:val="0077646A"/>
    <w:rsid w:val="00780888"/>
    <w:rsid w:val="00782178"/>
    <w:rsid w:val="007838C6"/>
    <w:rsid w:val="00784465"/>
    <w:rsid w:val="007844D0"/>
    <w:rsid w:val="00785AC0"/>
    <w:rsid w:val="007866A9"/>
    <w:rsid w:val="00787C79"/>
    <w:rsid w:val="00787DEF"/>
    <w:rsid w:val="00791626"/>
    <w:rsid w:val="00791960"/>
    <w:rsid w:val="00792ACF"/>
    <w:rsid w:val="00792EAA"/>
    <w:rsid w:val="00793F79"/>
    <w:rsid w:val="00796BC7"/>
    <w:rsid w:val="007970DE"/>
    <w:rsid w:val="007971C9"/>
    <w:rsid w:val="00797649"/>
    <w:rsid w:val="007A08C3"/>
    <w:rsid w:val="007A0D44"/>
    <w:rsid w:val="007A2313"/>
    <w:rsid w:val="007A2942"/>
    <w:rsid w:val="007A35EC"/>
    <w:rsid w:val="007A44B1"/>
    <w:rsid w:val="007A4EBD"/>
    <w:rsid w:val="007A758E"/>
    <w:rsid w:val="007B0159"/>
    <w:rsid w:val="007B1B8B"/>
    <w:rsid w:val="007B4BAE"/>
    <w:rsid w:val="007B5329"/>
    <w:rsid w:val="007B70E6"/>
    <w:rsid w:val="007C17C4"/>
    <w:rsid w:val="007C362B"/>
    <w:rsid w:val="007C3F50"/>
    <w:rsid w:val="007C555A"/>
    <w:rsid w:val="007C593B"/>
    <w:rsid w:val="007C5E34"/>
    <w:rsid w:val="007C636F"/>
    <w:rsid w:val="007C7035"/>
    <w:rsid w:val="007D0B0E"/>
    <w:rsid w:val="007D0EB5"/>
    <w:rsid w:val="007D1862"/>
    <w:rsid w:val="007D219E"/>
    <w:rsid w:val="007D5A78"/>
    <w:rsid w:val="007D5CD8"/>
    <w:rsid w:val="007D67E5"/>
    <w:rsid w:val="007E04C3"/>
    <w:rsid w:val="007E14AF"/>
    <w:rsid w:val="007E2DBE"/>
    <w:rsid w:val="007E3886"/>
    <w:rsid w:val="007E3EFA"/>
    <w:rsid w:val="007E44D4"/>
    <w:rsid w:val="007E5222"/>
    <w:rsid w:val="007E522F"/>
    <w:rsid w:val="007E5D23"/>
    <w:rsid w:val="007E6405"/>
    <w:rsid w:val="007E6A63"/>
    <w:rsid w:val="007E7352"/>
    <w:rsid w:val="007E7DDC"/>
    <w:rsid w:val="007F254F"/>
    <w:rsid w:val="007F2E2C"/>
    <w:rsid w:val="007F31BD"/>
    <w:rsid w:val="007F34D4"/>
    <w:rsid w:val="007F48F7"/>
    <w:rsid w:val="007F5DCB"/>
    <w:rsid w:val="007F64C9"/>
    <w:rsid w:val="007F75F9"/>
    <w:rsid w:val="00800E0B"/>
    <w:rsid w:val="00801938"/>
    <w:rsid w:val="00802F3B"/>
    <w:rsid w:val="00803A54"/>
    <w:rsid w:val="0080565F"/>
    <w:rsid w:val="00805FCE"/>
    <w:rsid w:val="008076C9"/>
    <w:rsid w:val="00807D27"/>
    <w:rsid w:val="008108A5"/>
    <w:rsid w:val="00812A12"/>
    <w:rsid w:val="00813E97"/>
    <w:rsid w:val="0081520F"/>
    <w:rsid w:val="008227B4"/>
    <w:rsid w:val="00822DAC"/>
    <w:rsid w:val="008255FA"/>
    <w:rsid w:val="00825821"/>
    <w:rsid w:val="00825E79"/>
    <w:rsid w:val="00827174"/>
    <w:rsid w:val="00827572"/>
    <w:rsid w:val="008309CB"/>
    <w:rsid w:val="00830CEF"/>
    <w:rsid w:val="00832F55"/>
    <w:rsid w:val="008338B3"/>
    <w:rsid w:val="008339D4"/>
    <w:rsid w:val="00834787"/>
    <w:rsid w:val="008355C6"/>
    <w:rsid w:val="008363E2"/>
    <w:rsid w:val="0083676D"/>
    <w:rsid w:val="00836D10"/>
    <w:rsid w:val="00837798"/>
    <w:rsid w:val="00841333"/>
    <w:rsid w:val="0084154E"/>
    <w:rsid w:val="008420D0"/>
    <w:rsid w:val="00842566"/>
    <w:rsid w:val="008426BA"/>
    <w:rsid w:val="00842C1B"/>
    <w:rsid w:val="008449C8"/>
    <w:rsid w:val="0084502E"/>
    <w:rsid w:val="008476DD"/>
    <w:rsid w:val="00853A95"/>
    <w:rsid w:val="00857FF8"/>
    <w:rsid w:val="00860B02"/>
    <w:rsid w:val="00862907"/>
    <w:rsid w:val="00865798"/>
    <w:rsid w:val="008663FA"/>
    <w:rsid w:val="00867B10"/>
    <w:rsid w:val="00871001"/>
    <w:rsid w:val="00871487"/>
    <w:rsid w:val="00871752"/>
    <w:rsid w:val="008723F5"/>
    <w:rsid w:val="0087439B"/>
    <w:rsid w:val="00875EEA"/>
    <w:rsid w:val="00880D7D"/>
    <w:rsid w:val="00881283"/>
    <w:rsid w:val="008816CF"/>
    <w:rsid w:val="008816E0"/>
    <w:rsid w:val="008854A3"/>
    <w:rsid w:val="008857FD"/>
    <w:rsid w:val="0089455A"/>
    <w:rsid w:val="0089468F"/>
    <w:rsid w:val="00897140"/>
    <w:rsid w:val="0089769A"/>
    <w:rsid w:val="008A2232"/>
    <w:rsid w:val="008A276A"/>
    <w:rsid w:val="008A2B58"/>
    <w:rsid w:val="008A3E6C"/>
    <w:rsid w:val="008A42CD"/>
    <w:rsid w:val="008A460A"/>
    <w:rsid w:val="008A5232"/>
    <w:rsid w:val="008A59EF"/>
    <w:rsid w:val="008A785B"/>
    <w:rsid w:val="008B0000"/>
    <w:rsid w:val="008B034A"/>
    <w:rsid w:val="008B1CB5"/>
    <w:rsid w:val="008B3642"/>
    <w:rsid w:val="008B4410"/>
    <w:rsid w:val="008B4CE5"/>
    <w:rsid w:val="008B5003"/>
    <w:rsid w:val="008B5A7F"/>
    <w:rsid w:val="008B7EBE"/>
    <w:rsid w:val="008C1188"/>
    <w:rsid w:val="008C3AD0"/>
    <w:rsid w:val="008C3F55"/>
    <w:rsid w:val="008C671E"/>
    <w:rsid w:val="008C797A"/>
    <w:rsid w:val="008D0033"/>
    <w:rsid w:val="008D0DE7"/>
    <w:rsid w:val="008D0E71"/>
    <w:rsid w:val="008D3063"/>
    <w:rsid w:val="008D4605"/>
    <w:rsid w:val="008D50AB"/>
    <w:rsid w:val="008D566D"/>
    <w:rsid w:val="008D5691"/>
    <w:rsid w:val="008D5999"/>
    <w:rsid w:val="008D67D3"/>
    <w:rsid w:val="008D758C"/>
    <w:rsid w:val="008E0A34"/>
    <w:rsid w:val="008E269D"/>
    <w:rsid w:val="008E30E1"/>
    <w:rsid w:val="008E4155"/>
    <w:rsid w:val="008E4F12"/>
    <w:rsid w:val="008E73C4"/>
    <w:rsid w:val="008F34C7"/>
    <w:rsid w:val="008F7212"/>
    <w:rsid w:val="009002F8"/>
    <w:rsid w:val="0090337F"/>
    <w:rsid w:val="00905563"/>
    <w:rsid w:val="00907775"/>
    <w:rsid w:val="00911008"/>
    <w:rsid w:val="00912486"/>
    <w:rsid w:val="00914386"/>
    <w:rsid w:val="00914E00"/>
    <w:rsid w:val="00917D53"/>
    <w:rsid w:val="009215D3"/>
    <w:rsid w:val="00922388"/>
    <w:rsid w:val="00923AC3"/>
    <w:rsid w:val="00924DC7"/>
    <w:rsid w:val="009250FB"/>
    <w:rsid w:val="00927780"/>
    <w:rsid w:val="0093032D"/>
    <w:rsid w:val="0093114B"/>
    <w:rsid w:val="00933A94"/>
    <w:rsid w:val="00933E29"/>
    <w:rsid w:val="009351B0"/>
    <w:rsid w:val="00940168"/>
    <w:rsid w:val="009419D5"/>
    <w:rsid w:val="00942B19"/>
    <w:rsid w:val="009437D3"/>
    <w:rsid w:val="00945869"/>
    <w:rsid w:val="00945919"/>
    <w:rsid w:val="00945C55"/>
    <w:rsid w:val="00946DBA"/>
    <w:rsid w:val="00947A5E"/>
    <w:rsid w:val="00951F08"/>
    <w:rsid w:val="0095638D"/>
    <w:rsid w:val="0095640C"/>
    <w:rsid w:val="00956E65"/>
    <w:rsid w:val="00957C77"/>
    <w:rsid w:val="00961B75"/>
    <w:rsid w:val="009623F8"/>
    <w:rsid w:val="00964A11"/>
    <w:rsid w:val="00964A74"/>
    <w:rsid w:val="009653FA"/>
    <w:rsid w:val="0096553D"/>
    <w:rsid w:val="00967E8A"/>
    <w:rsid w:val="009724B0"/>
    <w:rsid w:val="009729EC"/>
    <w:rsid w:val="0097339F"/>
    <w:rsid w:val="00974E49"/>
    <w:rsid w:val="00976313"/>
    <w:rsid w:val="00976367"/>
    <w:rsid w:val="009778E2"/>
    <w:rsid w:val="00981954"/>
    <w:rsid w:val="00982014"/>
    <w:rsid w:val="00982FE2"/>
    <w:rsid w:val="00983E5A"/>
    <w:rsid w:val="00984A09"/>
    <w:rsid w:val="00990D4E"/>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3FCB"/>
    <w:rsid w:val="009B4C90"/>
    <w:rsid w:val="009B5120"/>
    <w:rsid w:val="009B5B7E"/>
    <w:rsid w:val="009B6E28"/>
    <w:rsid w:val="009C01FB"/>
    <w:rsid w:val="009C03F2"/>
    <w:rsid w:val="009C08B8"/>
    <w:rsid w:val="009C0AC1"/>
    <w:rsid w:val="009C3450"/>
    <w:rsid w:val="009C3612"/>
    <w:rsid w:val="009C3AB5"/>
    <w:rsid w:val="009C48E8"/>
    <w:rsid w:val="009C499A"/>
    <w:rsid w:val="009C4CE0"/>
    <w:rsid w:val="009C4DDB"/>
    <w:rsid w:val="009C50F1"/>
    <w:rsid w:val="009C74E6"/>
    <w:rsid w:val="009D0135"/>
    <w:rsid w:val="009D014D"/>
    <w:rsid w:val="009D0A3A"/>
    <w:rsid w:val="009D1C89"/>
    <w:rsid w:val="009D2EE9"/>
    <w:rsid w:val="009D30A8"/>
    <w:rsid w:val="009D5CB8"/>
    <w:rsid w:val="009E0EAB"/>
    <w:rsid w:val="009E27A4"/>
    <w:rsid w:val="009E32D6"/>
    <w:rsid w:val="009E3395"/>
    <w:rsid w:val="009E3629"/>
    <w:rsid w:val="009E3EB7"/>
    <w:rsid w:val="009E5778"/>
    <w:rsid w:val="009E58A2"/>
    <w:rsid w:val="009E6785"/>
    <w:rsid w:val="009E69F1"/>
    <w:rsid w:val="009E70DA"/>
    <w:rsid w:val="009E7D71"/>
    <w:rsid w:val="009F12EB"/>
    <w:rsid w:val="009F1A82"/>
    <w:rsid w:val="009F558E"/>
    <w:rsid w:val="009F5D4B"/>
    <w:rsid w:val="009F6724"/>
    <w:rsid w:val="009F73B6"/>
    <w:rsid w:val="00A011E2"/>
    <w:rsid w:val="00A01764"/>
    <w:rsid w:val="00A03523"/>
    <w:rsid w:val="00A038DE"/>
    <w:rsid w:val="00A047C8"/>
    <w:rsid w:val="00A07245"/>
    <w:rsid w:val="00A07BE7"/>
    <w:rsid w:val="00A1008A"/>
    <w:rsid w:val="00A12F3A"/>
    <w:rsid w:val="00A1347A"/>
    <w:rsid w:val="00A1465E"/>
    <w:rsid w:val="00A14D6C"/>
    <w:rsid w:val="00A14F0C"/>
    <w:rsid w:val="00A16E3B"/>
    <w:rsid w:val="00A2071F"/>
    <w:rsid w:val="00A20747"/>
    <w:rsid w:val="00A2239B"/>
    <w:rsid w:val="00A22579"/>
    <w:rsid w:val="00A2307F"/>
    <w:rsid w:val="00A2308B"/>
    <w:rsid w:val="00A24F43"/>
    <w:rsid w:val="00A25412"/>
    <w:rsid w:val="00A26232"/>
    <w:rsid w:val="00A26657"/>
    <w:rsid w:val="00A27843"/>
    <w:rsid w:val="00A27B9D"/>
    <w:rsid w:val="00A31821"/>
    <w:rsid w:val="00A32844"/>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8AB"/>
    <w:rsid w:val="00A60AF2"/>
    <w:rsid w:val="00A60F5E"/>
    <w:rsid w:val="00A61BAD"/>
    <w:rsid w:val="00A62BF0"/>
    <w:rsid w:val="00A648EC"/>
    <w:rsid w:val="00A649DD"/>
    <w:rsid w:val="00A653E3"/>
    <w:rsid w:val="00A65672"/>
    <w:rsid w:val="00A657E2"/>
    <w:rsid w:val="00A70210"/>
    <w:rsid w:val="00A71A8D"/>
    <w:rsid w:val="00A7206E"/>
    <w:rsid w:val="00A72C52"/>
    <w:rsid w:val="00A74DCF"/>
    <w:rsid w:val="00A77E64"/>
    <w:rsid w:val="00A815B5"/>
    <w:rsid w:val="00A81C07"/>
    <w:rsid w:val="00A863C7"/>
    <w:rsid w:val="00A86DFD"/>
    <w:rsid w:val="00A8726E"/>
    <w:rsid w:val="00A87AA7"/>
    <w:rsid w:val="00A87B48"/>
    <w:rsid w:val="00A90C60"/>
    <w:rsid w:val="00A90D73"/>
    <w:rsid w:val="00A9130A"/>
    <w:rsid w:val="00A9467C"/>
    <w:rsid w:val="00A94927"/>
    <w:rsid w:val="00A95E82"/>
    <w:rsid w:val="00A96109"/>
    <w:rsid w:val="00A963E0"/>
    <w:rsid w:val="00A9640B"/>
    <w:rsid w:val="00A96E44"/>
    <w:rsid w:val="00A97009"/>
    <w:rsid w:val="00A97419"/>
    <w:rsid w:val="00A97C59"/>
    <w:rsid w:val="00AA28A6"/>
    <w:rsid w:val="00AA4736"/>
    <w:rsid w:val="00AA4A2C"/>
    <w:rsid w:val="00AA5A0E"/>
    <w:rsid w:val="00AA6085"/>
    <w:rsid w:val="00AA6AF8"/>
    <w:rsid w:val="00AA7A81"/>
    <w:rsid w:val="00AA7D31"/>
    <w:rsid w:val="00AB1A45"/>
    <w:rsid w:val="00AB1AF5"/>
    <w:rsid w:val="00AB1BCB"/>
    <w:rsid w:val="00AB360A"/>
    <w:rsid w:val="00AB3F1B"/>
    <w:rsid w:val="00AB57EB"/>
    <w:rsid w:val="00AB5C5C"/>
    <w:rsid w:val="00AC1379"/>
    <w:rsid w:val="00AC2B03"/>
    <w:rsid w:val="00AC2F55"/>
    <w:rsid w:val="00AC689D"/>
    <w:rsid w:val="00AC68BD"/>
    <w:rsid w:val="00AC6BAF"/>
    <w:rsid w:val="00AC74DB"/>
    <w:rsid w:val="00AD048C"/>
    <w:rsid w:val="00AD3758"/>
    <w:rsid w:val="00AD570D"/>
    <w:rsid w:val="00AD6D23"/>
    <w:rsid w:val="00AE04AA"/>
    <w:rsid w:val="00AE12D5"/>
    <w:rsid w:val="00AE1664"/>
    <w:rsid w:val="00AE1A11"/>
    <w:rsid w:val="00AE24A8"/>
    <w:rsid w:val="00AE2C59"/>
    <w:rsid w:val="00AE53A9"/>
    <w:rsid w:val="00AE76F3"/>
    <w:rsid w:val="00AF2FC4"/>
    <w:rsid w:val="00AF31B3"/>
    <w:rsid w:val="00AF329D"/>
    <w:rsid w:val="00AF560D"/>
    <w:rsid w:val="00AF6BBA"/>
    <w:rsid w:val="00B002F2"/>
    <w:rsid w:val="00B0037D"/>
    <w:rsid w:val="00B0248F"/>
    <w:rsid w:val="00B025B1"/>
    <w:rsid w:val="00B02B27"/>
    <w:rsid w:val="00B02C0A"/>
    <w:rsid w:val="00B03519"/>
    <w:rsid w:val="00B038B0"/>
    <w:rsid w:val="00B04409"/>
    <w:rsid w:val="00B0527C"/>
    <w:rsid w:val="00B06146"/>
    <w:rsid w:val="00B06F27"/>
    <w:rsid w:val="00B071A5"/>
    <w:rsid w:val="00B07B76"/>
    <w:rsid w:val="00B11F3D"/>
    <w:rsid w:val="00B12BF4"/>
    <w:rsid w:val="00B14039"/>
    <w:rsid w:val="00B17285"/>
    <w:rsid w:val="00B21E97"/>
    <w:rsid w:val="00B236FC"/>
    <w:rsid w:val="00B24DD4"/>
    <w:rsid w:val="00B2676A"/>
    <w:rsid w:val="00B31A10"/>
    <w:rsid w:val="00B31AEC"/>
    <w:rsid w:val="00B32854"/>
    <w:rsid w:val="00B3291A"/>
    <w:rsid w:val="00B338B4"/>
    <w:rsid w:val="00B34505"/>
    <w:rsid w:val="00B34C35"/>
    <w:rsid w:val="00B40174"/>
    <w:rsid w:val="00B40529"/>
    <w:rsid w:val="00B42508"/>
    <w:rsid w:val="00B42C3C"/>
    <w:rsid w:val="00B43DC0"/>
    <w:rsid w:val="00B44E1F"/>
    <w:rsid w:val="00B450CE"/>
    <w:rsid w:val="00B4523E"/>
    <w:rsid w:val="00B46DA4"/>
    <w:rsid w:val="00B47257"/>
    <w:rsid w:val="00B524EC"/>
    <w:rsid w:val="00B541A8"/>
    <w:rsid w:val="00B544C2"/>
    <w:rsid w:val="00B5498A"/>
    <w:rsid w:val="00B54A09"/>
    <w:rsid w:val="00B5513B"/>
    <w:rsid w:val="00B57457"/>
    <w:rsid w:val="00B57C90"/>
    <w:rsid w:val="00B60F33"/>
    <w:rsid w:val="00B61275"/>
    <w:rsid w:val="00B63695"/>
    <w:rsid w:val="00B660E5"/>
    <w:rsid w:val="00B66DDB"/>
    <w:rsid w:val="00B67434"/>
    <w:rsid w:val="00B674C4"/>
    <w:rsid w:val="00B73535"/>
    <w:rsid w:val="00B736E1"/>
    <w:rsid w:val="00B7403C"/>
    <w:rsid w:val="00B7425F"/>
    <w:rsid w:val="00B7483D"/>
    <w:rsid w:val="00B74FB2"/>
    <w:rsid w:val="00B75580"/>
    <w:rsid w:val="00B75910"/>
    <w:rsid w:val="00B75A20"/>
    <w:rsid w:val="00B7619B"/>
    <w:rsid w:val="00B81717"/>
    <w:rsid w:val="00B817EA"/>
    <w:rsid w:val="00B81A0D"/>
    <w:rsid w:val="00B82726"/>
    <w:rsid w:val="00B832A2"/>
    <w:rsid w:val="00B837B2"/>
    <w:rsid w:val="00B84EE7"/>
    <w:rsid w:val="00B871D6"/>
    <w:rsid w:val="00B87220"/>
    <w:rsid w:val="00B9279E"/>
    <w:rsid w:val="00B94318"/>
    <w:rsid w:val="00B9431D"/>
    <w:rsid w:val="00B96101"/>
    <w:rsid w:val="00B97F1C"/>
    <w:rsid w:val="00BA0453"/>
    <w:rsid w:val="00BA06DF"/>
    <w:rsid w:val="00BA2D3B"/>
    <w:rsid w:val="00BA427E"/>
    <w:rsid w:val="00BA4B02"/>
    <w:rsid w:val="00BA70B1"/>
    <w:rsid w:val="00BA7EAD"/>
    <w:rsid w:val="00BB046B"/>
    <w:rsid w:val="00BB1270"/>
    <w:rsid w:val="00BB13ED"/>
    <w:rsid w:val="00BB154B"/>
    <w:rsid w:val="00BB2218"/>
    <w:rsid w:val="00BB2318"/>
    <w:rsid w:val="00BB2B94"/>
    <w:rsid w:val="00BB2C7A"/>
    <w:rsid w:val="00BB3E4A"/>
    <w:rsid w:val="00BB3E74"/>
    <w:rsid w:val="00BB6476"/>
    <w:rsid w:val="00BB7709"/>
    <w:rsid w:val="00BB7F42"/>
    <w:rsid w:val="00BC03C1"/>
    <w:rsid w:val="00BC3409"/>
    <w:rsid w:val="00BC58EA"/>
    <w:rsid w:val="00BC5B96"/>
    <w:rsid w:val="00BC6BC8"/>
    <w:rsid w:val="00BC7B21"/>
    <w:rsid w:val="00BD0364"/>
    <w:rsid w:val="00BD1FA4"/>
    <w:rsid w:val="00BD4A7D"/>
    <w:rsid w:val="00BD58A3"/>
    <w:rsid w:val="00BD6C6E"/>
    <w:rsid w:val="00BE16A2"/>
    <w:rsid w:val="00BE177D"/>
    <w:rsid w:val="00BE28AF"/>
    <w:rsid w:val="00BE3B5D"/>
    <w:rsid w:val="00BE434F"/>
    <w:rsid w:val="00BE6297"/>
    <w:rsid w:val="00BE6894"/>
    <w:rsid w:val="00BE71D9"/>
    <w:rsid w:val="00BE7A70"/>
    <w:rsid w:val="00BF4C14"/>
    <w:rsid w:val="00BF4EB0"/>
    <w:rsid w:val="00BF5139"/>
    <w:rsid w:val="00BF66E4"/>
    <w:rsid w:val="00BF6E7A"/>
    <w:rsid w:val="00BF79BB"/>
    <w:rsid w:val="00BF7C16"/>
    <w:rsid w:val="00BF7E17"/>
    <w:rsid w:val="00C04E42"/>
    <w:rsid w:val="00C04EB2"/>
    <w:rsid w:val="00C0604C"/>
    <w:rsid w:val="00C0657C"/>
    <w:rsid w:val="00C07EC5"/>
    <w:rsid w:val="00C1078C"/>
    <w:rsid w:val="00C11EFE"/>
    <w:rsid w:val="00C1262D"/>
    <w:rsid w:val="00C129F6"/>
    <w:rsid w:val="00C13D52"/>
    <w:rsid w:val="00C15461"/>
    <w:rsid w:val="00C16120"/>
    <w:rsid w:val="00C16184"/>
    <w:rsid w:val="00C1695E"/>
    <w:rsid w:val="00C17641"/>
    <w:rsid w:val="00C17B86"/>
    <w:rsid w:val="00C201B4"/>
    <w:rsid w:val="00C20442"/>
    <w:rsid w:val="00C227D0"/>
    <w:rsid w:val="00C26B4B"/>
    <w:rsid w:val="00C31A1E"/>
    <w:rsid w:val="00C32C86"/>
    <w:rsid w:val="00C337EF"/>
    <w:rsid w:val="00C343A3"/>
    <w:rsid w:val="00C34BFC"/>
    <w:rsid w:val="00C34E30"/>
    <w:rsid w:val="00C35D59"/>
    <w:rsid w:val="00C418A0"/>
    <w:rsid w:val="00C437E4"/>
    <w:rsid w:val="00C46147"/>
    <w:rsid w:val="00C467D1"/>
    <w:rsid w:val="00C47CE8"/>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329"/>
    <w:rsid w:val="00C725E0"/>
    <w:rsid w:val="00C7312D"/>
    <w:rsid w:val="00C7348E"/>
    <w:rsid w:val="00C737BE"/>
    <w:rsid w:val="00C73CD7"/>
    <w:rsid w:val="00C73F81"/>
    <w:rsid w:val="00C7597B"/>
    <w:rsid w:val="00C76B54"/>
    <w:rsid w:val="00C81572"/>
    <w:rsid w:val="00C816DF"/>
    <w:rsid w:val="00C817D5"/>
    <w:rsid w:val="00C8239F"/>
    <w:rsid w:val="00C83695"/>
    <w:rsid w:val="00C840CA"/>
    <w:rsid w:val="00C84444"/>
    <w:rsid w:val="00C85EE8"/>
    <w:rsid w:val="00C8646E"/>
    <w:rsid w:val="00C86789"/>
    <w:rsid w:val="00C86B47"/>
    <w:rsid w:val="00C909B3"/>
    <w:rsid w:val="00C911F2"/>
    <w:rsid w:val="00C91C2E"/>
    <w:rsid w:val="00C94AF6"/>
    <w:rsid w:val="00C968A5"/>
    <w:rsid w:val="00C97A2B"/>
    <w:rsid w:val="00CA04F6"/>
    <w:rsid w:val="00CA15E9"/>
    <w:rsid w:val="00CA2DC8"/>
    <w:rsid w:val="00CA35B1"/>
    <w:rsid w:val="00CA3B44"/>
    <w:rsid w:val="00CA5551"/>
    <w:rsid w:val="00CA6371"/>
    <w:rsid w:val="00CA6A41"/>
    <w:rsid w:val="00CA6BE9"/>
    <w:rsid w:val="00CA76BE"/>
    <w:rsid w:val="00CA7793"/>
    <w:rsid w:val="00CA795E"/>
    <w:rsid w:val="00CB4B25"/>
    <w:rsid w:val="00CB714D"/>
    <w:rsid w:val="00CB7397"/>
    <w:rsid w:val="00CB74B4"/>
    <w:rsid w:val="00CB7FAB"/>
    <w:rsid w:val="00CC1215"/>
    <w:rsid w:val="00CC24BB"/>
    <w:rsid w:val="00CC3882"/>
    <w:rsid w:val="00CC5FFF"/>
    <w:rsid w:val="00CC6481"/>
    <w:rsid w:val="00CC7177"/>
    <w:rsid w:val="00CC7577"/>
    <w:rsid w:val="00CC7911"/>
    <w:rsid w:val="00CD0621"/>
    <w:rsid w:val="00CD0929"/>
    <w:rsid w:val="00CD0AEE"/>
    <w:rsid w:val="00CD2BD5"/>
    <w:rsid w:val="00CD4E98"/>
    <w:rsid w:val="00CD54CE"/>
    <w:rsid w:val="00CD63F8"/>
    <w:rsid w:val="00CD6530"/>
    <w:rsid w:val="00CD6532"/>
    <w:rsid w:val="00CD6A12"/>
    <w:rsid w:val="00CD7638"/>
    <w:rsid w:val="00CE0426"/>
    <w:rsid w:val="00CE4959"/>
    <w:rsid w:val="00CE5A01"/>
    <w:rsid w:val="00CE6C7F"/>
    <w:rsid w:val="00CE771C"/>
    <w:rsid w:val="00CF1F2F"/>
    <w:rsid w:val="00CF227F"/>
    <w:rsid w:val="00CF449C"/>
    <w:rsid w:val="00CF5A32"/>
    <w:rsid w:val="00CF5D53"/>
    <w:rsid w:val="00CF6A66"/>
    <w:rsid w:val="00D0059D"/>
    <w:rsid w:val="00D00EA4"/>
    <w:rsid w:val="00D02F9D"/>
    <w:rsid w:val="00D030DB"/>
    <w:rsid w:val="00D04D90"/>
    <w:rsid w:val="00D104E1"/>
    <w:rsid w:val="00D1597D"/>
    <w:rsid w:val="00D169FE"/>
    <w:rsid w:val="00D21FAB"/>
    <w:rsid w:val="00D23B27"/>
    <w:rsid w:val="00D24E66"/>
    <w:rsid w:val="00D2587C"/>
    <w:rsid w:val="00D262B5"/>
    <w:rsid w:val="00D27161"/>
    <w:rsid w:val="00D2743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7AD0"/>
    <w:rsid w:val="00D601F3"/>
    <w:rsid w:val="00D610AE"/>
    <w:rsid w:val="00D618C7"/>
    <w:rsid w:val="00D61A84"/>
    <w:rsid w:val="00D64012"/>
    <w:rsid w:val="00D642A9"/>
    <w:rsid w:val="00D66E36"/>
    <w:rsid w:val="00D6799B"/>
    <w:rsid w:val="00D71820"/>
    <w:rsid w:val="00D741C2"/>
    <w:rsid w:val="00D778AA"/>
    <w:rsid w:val="00D77C12"/>
    <w:rsid w:val="00D8072C"/>
    <w:rsid w:val="00D812F5"/>
    <w:rsid w:val="00D82B8D"/>
    <w:rsid w:val="00D84B85"/>
    <w:rsid w:val="00D84C7C"/>
    <w:rsid w:val="00D850FB"/>
    <w:rsid w:val="00D857C6"/>
    <w:rsid w:val="00D90616"/>
    <w:rsid w:val="00D90D90"/>
    <w:rsid w:val="00D916CA"/>
    <w:rsid w:val="00D91848"/>
    <w:rsid w:val="00D91FAE"/>
    <w:rsid w:val="00D93DC9"/>
    <w:rsid w:val="00D94461"/>
    <w:rsid w:val="00D94CFF"/>
    <w:rsid w:val="00D94FB6"/>
    <w:rsid w:val="00D9561F"/>
    <w:rsid w:val="00D9762D"/>
    <w:rsid w:val="00DA20AE"/>
    <w:rsid w:val="00DA25D9"/>
    <w:rsid w:val="00DA2EBF"/>
    <w:rsid w:val="00DA3317"/>
    <w:rsid w:val="00DA41E5"/>
    <w:rsid w:val="00DA4970"/>
    <w:rsid w:val="00DA4E11"/>
    <w:rsid w:val="00DA520F"/>
    <w:rsid w:val="00DA5CD6"/>
    <w:rsid w:val="00DA6BD9"/>
    <w:rsid w:val="00DA7004"/>
    <w:rsid w:val="00DB0522"/>
    <w:rsid w:val="00DB253A"/>
    <w:rsid w:val="00DB340F"/>
    <w:rsid w:val="00DB74DF"/>
    <w:rsid w:val="00DB7D3D"/>
    <w:rsid w:val="00DC0551"/>
    <w:rsid w:val="00DC179A"/>
    <w:rsid w:val="00DC17A1"/>
    <w:rsid w:val="00DC1887"/>
    <w:rsid w:val="00DC1C86"/>
    <w:rsid w:val="00DC1F6F"/>
    <w:rsid w:val="00DC4DE8"/>
    <w:rsid w:val="00DC52B1"/>
    <w:rsid w:val="00DC59FD"/>
    <w:rsid w:val="00DC72AD"/>
    <w:rsid w:val="00DC7AF3"/>
    <w:rsid w:val="00DD033F"/>
    <w:rsid w:val="00DD044F"/>
    <w:rsid w:val="00DD0EE5"/>
    <w:rsid w:val="00DD0FD8"/>
    <w:rsid w:val="00DD118D"/>
    <w:rsid w:val="00DD46BA"/>
    <w:rsid w:val="00DD573C"/>
    <w:rsid w:val="00DD6016"/>
    <w:rsid w:val="00DD69EA"/>
    <w:rsid w:val="00DD7513"/>
    <w:rsid w:val="00DE0056"/>
    <w:rsid w:val="00DE0B96"/>
    <w:rsid w:val="00DE2584"/>
    <w:rsid w:val="00DE37AC"/>
    <w:rsid w:val="00DE3A50"/>
    <w:rsid w:val="00DE3C4C"/>
    <w:rsid w:val="00DE405F"/>
    <w:rsid w:val="00DE5651"/>
    <w:rsid w:val="00DE5906"/>
    <w:rsid w:val="00DE66A6"/>
    <w:rsid w:val="00DF26AE"/>
    <w:rsid w:val="00DF307C"/>
    <w:rsid w:val="00DF3867"/>
    <w:rsid w:val="00DF3DF0"/>
    <w:rsid w:val="00DF3E8A"/>
    <w:rsid w:val="00DF5242"/>
    <w:rsid w:val="00DF556E"/>
    <w:rsid w:val="00DF6094"/>
    <w:rsid w:val="00DF6444"/>
    <w:rsid w:val="00DF647A"/>
    <w:rsid w:val="00DF730B"/>
    <w:rsid w:val="00DF7448"/>
    <w:rsid w:val="00DF7724"/>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ED3"/>
    <w:rsid w:val="00E22F9D"/>
    <w:rsid w:val="00E230D6"/>
    <w:rsid w:val="00E24370"/>
    <w:rsid w:val="00E2586A"/>
    <w:rsid w:val="00E25A8A"/>
    <w:rsid w:val="00E26A02"/>
    <w:rsid w:val="00E26A2E"/>
    <w:rsid w:val="00E313AE"/>
    <w:rsid w:val="00E3242F"/>
    <w:rsid w:val="00E325A4"/>
    <w:rsid w:val="00E32AAE"/>
    <w:rsid w:val="00E34359"/>
    <w:rsid w:val="00E34381"/>
    <w:rsid w:val="00E348B8"/>
    <w:rsid w:val="00E35DD6"/>
    <w:rsid w:val="00E41805"/>
    <w:rsid w:val="00E423A5"/>
    <w:rsid w:val="00E428E1"/>
    <w:rsid w:val="00E439CE"/>
    <w:rsid w:val="00E43C3E"/>
    <w:rsid w:val="00E45555"/>
    <w:rsid w:val="00E45561"/>
    <w:rsid w:val="00E4653E"/>
    <w:rsid w:val="00E50DE3"/>
    <w:rsid w:val="00E5172E"/>
    <w:rsid w:val="00E52ACE"/>
    <w:rsid w:val="00E52FDF"/>
    <w:rsid w:val="00E5317B"/>
    <w:rsid w:val="00E5343A"/>
    <w:rsid w:val="00E5379F"/>
    <w:rsid w:val="00E539AA"/>
    <w:rsid w:val="00E5508D"/>
    <w:rsid w:val="00E552DC"/>
    <w:rsid w:val="00E559B2"/>
    <w:rsid w:val="00E55D17"/>
    <w:rsid w:val="00E561FE"/>
    <w:rsid w:val="00E569F8"/>
    <w:rsid w:val="00E60272"/>
    <w:rsid w:val="00E6108C"/>
    <w:rsid w:val="00E619EB"/>
    <w:rsid w:val="00E628CB"/>
    <w:rsid w:val="00E64E3C"/>
    <w:rsid w:val="00E659C4"/>
    <w:rsid w:val="00E65CB9"/>
    <w:rsid w:val="00E67354"/>
    <w:rsid w:val="00E71003"/>
    <w:rsid w:val="00E71B01"/>
    <w:rsid w:val="00E7260B"/>
    <w:rsid w:val="00E72B5B"/>
    <w:rsid w:val="00E73A51"/>
    <w:rsid w:val="00E73FC7"/>
    <w:rsid w:val="00E74A4C"/>
    <w:rsid w:val="00E75E8E"/>
    <w:rsid w:val="00E7777C"/>
    <w:rsid w:val="00E811B0"/>
    <w:rsid w:val="00E816EE"/>
    <w:rsid w:val="00E82BF4"/>
    <w:rsid w:val="00E83010"/>
    <w:rsid w:val="00E84469"/>
    <w:rsid w:val="00E85E6A"/>
    <w:rsid w:val="00E95587"/>
    <w:rsid w:val="00E95EED"/>
    <w:rsid w:val="00E960A0"/>
    <w:rsid w:val="00E968CA"/>
    <w:rsid w:val="00E9740F"/>
    <w:rsid w:val="00E975EC"/>
    <w:rsid w:val="00E97F7F"/>
    <w:rsid w:val="00EA09B5"/>
    <w:rsid w:val="00EA1708"/>
    <w:rsid w:val="00EA2043"/>
    <w:rsid w:val="00EA2B9E"/>
    <w:rsid w:val="00EA2E17"/>
    <w:rsid w:val="00EA373E"/>
    <w:rsid w:val="00EA5B2D"/>
    <w:rsid w:val="00EA6C92"/>
    <w:rsid w:val="00EA6EF4"/>
    <w:rsid w:val="00EA7BAE"/>
    <w:rsid w:val="00EB0069"/>
    <w:rsid w:val="00EB0190"/>
    <w:rsid w:val="00EB23CB"/>
    <w:rsid w:val="00EB425C"/>
    <w:rsid w:val="00EB490F"/>
    <w:rsid w:val="00EB4A84"/>
    <w:rsid w:val="00EB4AC4"/>
    <w:rsid w:val="00EB76CB"/>
    <w:rsid w:val="00EC0AFE"/>
    <w:rsid w:val="00EC1003"/>
    <w:rsid w:val="00EC6577"/>
    <w:rsid w:val="00EC7A19"/>
    <w:rsid w:val="00ED0A00"/>
    <w:rsid w:val="00ED0CA3"/>
    <w:rsid w:val="00ED1136"/>
    <w:rsid w:val="00ED1E93"/>
    <w:rsid w:val="00ED23DF"/>
    <w:rsid w:val="00ED270A"/>
    <w:rsid w:val="00ED34F2"/>
    <w:rsid w:val="00ED49A9"/>
    <w:rsid w:val="00ED4FBD"/>
    <w:rsid w:val="00ED503A"/>
    <w:rsid w:val="00ED5787"/>
    <w:rsid w:val="00ED62CE"/>
    <w:rsid w:val="00EE04C8"/>
    <w:rsid w:val="00EE09A0"/>
    <w:rsid w:val="00EE0DDF"/>
    <w:rsid w:val="00EE237E"/>
    <w:rsid w:val="00EE6A9C"/>
    <w:rsid w:val="00EE6CAA"/>
    <w:rsid w:val="00EF1AA3"/>
    <w:rsid w:val="00EF2D83"/>
    <w:rsid w:val="00EF4BA0"/>
    <w:rsid w:val="00EF666E"/>
    <w:rsid w:val="00EF6BB7"/>
    <w:rsid w:val="00F0001B"/>
    <w:rsid w:val="00F0112D"/>
    <w:rsid w:val="00F01874"/>
    <w:rsid w:val="00F03C84"/>
    <w:rsid w:val="00F06756"/>
    <w:rsid w:val="00F07968"/>
    <w:rsid w:val="00F1026B"/>
    <w:rsid w:val="00F12010"/>
    <w:rsid w:val="00F125EB"/>
    <w:rsid w:val="00F13642"/>
    <w:rsid w:val="00F1379D"/>
    <w:rsid w:val="00F13CE5"/>
    <w:rsid w:val="00F13FC7"/>
    <w:rsid w:val="00F14DBE"/>
    <w:rsid w:val="00F15041"/>
    <w:rsid w:val="00F15CA6"/>
    <w:rsid w:val="00F17746"/>
    <w:rsid w:val="00F17969"/>
    <w:rsid w:val="00F17CC4"/>
    <w:rsid w:val="00F20E8B"/>
    <w:rsid w:val="00F21B54"/>
    <w:rsid w:val="00F25E6C"/>
    <w:rsid w:val="00F2650F"/>
    <w:rsid w:val="00F27CF8"/>
    <w:rsid w:val="00F27D7B"/>
    <w:rsid w:val="00F3393C"/>
    <w:rsid w:val="00F33D0A"/>
    <w:rsid w:val="00F34631"/>
    <w:rsid w:val="00F358EA"/>
    <w:rsid w:val="00F368D8"/>
    <w:rsid w:val="00F37ED6"/>
    <w:rsid w:val="00F44E5C"/>
    <w:rsid w:val="00F45ABD"/>
    <w:rsid w:val="00F47BBE"/>
    <w:rsid w:val="00F509D4"/>
    <w:rsid w:val="00F51386"/>
    <w:rsid w:val="00F5335B"/>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6274"/>
    <w:rsid w:val="00F70673"/>
    <w:rsid w:val="00F73CB8"/>
    <w:rsid w:val="00F7734D"/>
    <w:rsid w:val="00F83835"/>
    <w:rsid w:val="00F84D2D"/>
    <w:rsid w:val="00F85109"/>
    <w:rsid w:val="00F87AE1"/>
    <w:rsid w:val="00F9024C"/>
    <w:rsid w:val="00F9073B"/>
    <w:rsid w:val="00F90DE7"/>
    <w:rsid w:val="00F91074"/>
    <w:rsid w:val="00F92563"/>
    <w:rsid w:val="00F92937"/>
    <w:rsid w:val="00F94972"/>
    <w:rsid w:val="00F978B6"/>
    <w:rsid w:val="00FA2D35"/>
    <w:rsid w:val="00FA30B4"/>
    <w:rsid w:val="00FA401E"/>
    <w:rsid w:val="00FA4333"/>
    <w:rsid w:val="00FA55D9"/>
    <w:rsid w:val="00FA7F5F"/>
    <w:rsid w:val="00FB00C9"/>
    <w:rsid w:val="00FB0E7A"/>
    <w:rsid w:val="00FB21B7"/>
    <w:rsid w:val="00FB2CB8"/>
    <w:rsid w:val="00FB48AE"/>
    <w:rsid w:val="00FB6E77"/>
    <w:rsid w:val="00FB7441"/>
    <w:rsid w:val="00FC0431"/>
    <w:rsid w:val="00FC0DC9"/>
    <w:rsid w:val="00FC0F96"/>
    <w:rsid w:val="00FC1B98"/>
    <w:rsid w:val="00FC21C2"/>
    <w:rsid w:val="00FC2346"/>
    <w:rsid w:val="00FC24D7"/>
    <w:rsid w:val="00FC2839"/>
    <w:rsid w:val="00FC3236"/>
    <w:rsid w:val="00FC360C"/>
    <w:rsid w:val="00FC5DB3"/>
    <w:rsid w:val="00FD0423"/>
    <w:rsid w:val="00FD1110"/>
    <w:rsid w:val="00FD1115"/>
    <w:rsid w:val="00FD3399"/>
    <w:rsid w:val="00FD3E49"/>
    <w:rsid w:val="00FD4B2B"/>
    <w:rsid w:val="00FD4D5E"/>
    <w:rsid w:val="00FD5A5B"/>
    <w:rsid w:val="00FD6074"/>
    <w:rsid w:val="00FD6589"/>
    <w:rsid w:val="00FD6CD3"/>
    <w:rsid w:val="00FD6DB5"/>
    <w:rsid w:val="00FD7BD6"/>
    <w:rsid w:val="00FE0508"/>
    <w:rsid w:val="00FE0931"/>
    <w:rsid w:val="00FE0954"/>
    <w:rsid w:val="00FE13B4"/>
    <w:rsid w:val="00FE61E8"/>
    <w:rsid w:val="00FF08A6"/>
    <w:rsid w:val="00FF13A1"/>
    <w:rsid w:val="00FF14DA"/>
    <w:rsid w:val="00FF2404"/>
    <w:rsid w:val="00FF2C51"/>
    <w:rsid w:val="00FF4705"/>
    <w:rsid w:val="00FF4886"/>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miniportal.uzp.gov.pl/" TargetMode="External"/><Relationship Id="rId18" Type="http://schemas.openxmlformats.org/officeDocument/2006/relationships/hyperlink" Target="https://www.gov.pl/web/gov/zaloz-profil-zaufan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zetargi@um.chelmza.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cert.pl" TargetMode="External"/><Relationship Id="rId25"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gov.pl/web/e-dow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isap.sejm.gov.pl/isap.nsf/DocDetails.xsp?id=WDU20200002452" TargetMode="External"/><Relationship Id="rId5" Type="http://schemas.openxmlformats.org/officeDocument/2006/relationships/webSettings" Target="webSettings.xml"/><Relationship Id="rId15" Type="http://schemas.openxmlformats.org/officeDocument/2006/relationships/hyperlink" Target="mailto:przetargi@um.chelmza.pl" TargetMode="External"/><Relationship Id="rId23" Type="http://schemas.openxmlformats.org/officeDocument/2006/relationships/hyperlink" Target="http://isap.sejm.gov.pl/isap.nsf/DocDetails.xsp?id=WDU20170002247" TargetMode="External"/><Relationship Id="rId10" Type="http://schemas.openxmlformats.org/officeDocument/2006/relationships/header" Target="header1.xml"/><Relationship Id="rId19" Type="http://schemas.openxmlformats.org/officeDocument/2006/relationships/hyperlink" Target="https://moj.gov.pl/nforms/signer/upload?xFormsAppName=SIGNER"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https://epuap.gov.pl/wps/portal" TargetMode="External"/><Relationship Id="rId22" Type="http://schemas.openxmlformats.org/officeDocument/2006/relationships/hyperlink" Target="mailto:gkmum@post.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1</Pages>
  <Words>14067</Words>
  <Characters>84404</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98275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 GKM.271.1.10.2022</cp:keywords>
  <dc:description>tryb podstawowy, wariant I ustawy Pzp, SWZ, nr referencyjny postępowania: GKM.271.1.10.2022</dc:description>
  <cp:lastModifiedBy>Tomasz Szreiber</cp:lastModifiedBy>
  <cp:revision>4</cp:revision>
  <cp:lastPrinted>2022-07-05T06:45:00Z</cp:lastPrinted>
  <dcterms:created xsi:type="dcterms:W3CDTF">2021-03-21T12:16:00Z</dcterms:created>
  <dcterms:modified xsi:type="dcterms:W3CDTF">2022-07-06T12:01:00Z</dcterms:modified>
</cp:coreProperties>
</file>