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2C" w:rsidRPr="009B6A2C" w:rsidRDefault="009B6A2C" w:rsidP="009B6A2C">
      <w:pPr>
        <w:keepNext/>
        <w:jc w:val="center"/>
        <w:outlineLvl w:val="0"/>
        <w:rPr>
          <w:rFonts w:ascii="Times New Roman PL" w:eastAsia="Times New Roman" w:hAnsi="Times New Roman PL" w:cs="Times New Roman"/>
          <w:b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b/>
          <w:sz w:val="24"/>
          <w:szCs w:val="20"/>
          <w:lang w:eastAsia="pl-PL"/>
        </w:rPr>
        <w:t>BURMISTRZ MIASTA CHEŁMŻY</w:t>
      </w:r>
    </w:p>
    <w:p w:rsidR="009B6A2C" w:rsidRPr="009B6A2C" w:rsidRDefault="009B6A2C" w:rsidP="009B6A2C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ogłasza:</w:t>
      </w: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otwarty konkurs ofert na wykonanie zadań publicznych związanych z realizacją zadań Gminy Miasta Chełmży w roku 201</w:t>
      </w:r>
      <w:r w:rsidR="007A67E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5</w:t>
      </w: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przez organizacje prowadzące działalność pożytku publicznego                     w zakresie: </w:t>
      </w: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  <w:t>RATOWNICTWA  I  OCHRONY  LUDNOŚCI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 xml:space="preserve">I.  Rodzaj i formy realizacji zadania. 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</w:pP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Zadanie, o którym mowa wyżej powinno być wykonywane poprzez realizację przedsięwzięć z zakresu: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>1.  zapewnienia bezpieczeństwa wypoczywającym nad wodą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II. Wysokość środków publicznych przeznaczonych na realizację zadania w roku 2014 wyniosła 4.000 zł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pl-PL"/>
        </w:rPr>
      </w:pP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1. Na realizację zadania w roku 201</w:t>
      </w:r>
      <w:r w:rsidR="007A67E6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5</w:t>
      </w:r>
      <w:r w:rsidRPr="009B6A2C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 xml:space="preserve"> planuje się przeznaczyć kwotę łączną w wysokości  </w:t>
      </w:r>
      <w:r w:rsidRPr="009B6A2C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>4.000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zł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-na dotacje celowe z budżetu na wspieranie zadań zleconych do realizacji stowarzyszeniom,   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oraz pozostałym jednostkom nie należącym do sektora finansów publicznych.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>2. Kwota może ulec zmianie</w:t>
      </w:r>
      <w:r w:rsidRPr="009B6A2C">
        <w:rPr>
          <w:rFonts w:ascii="Times New Roman PL" w:eastAsia="Times New Roman" w:hAnsi="Times New Roman PL" w:cs="Times New Roman"/>
          <w:color w:val="000000"/>
          <w:spacing w:val="7"/>
          <w:sz w:val="24"/>
          <w:szCs w:val="20"/>
          <w:lang w:eastAsia="pl-PL"/>
        </w:rPr>
        <w:t xml:space="preserve"> w przypadku stwierdzenia, że zadanie można </w:t>
      </w: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zrealizować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4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    mniejszym kosztem, złożone oferty nie uzyskają akceptacji Burmistrza</w:t>
      </w:r>
      <w:r w:rsidRPr="009B6A2C">
        <w:rPr>
          <w:rFonts w:ascii="Times New Roman PL" w:eastAsia="Times New Roman" w:hAnsi="Times New Roman PL" w:cs="Times New Roman"/>
          <w:color w:val="000000"/>
          <w:spacing w:val="-4"/>
          <w:sz w:val="24"/>
          <w:szCs w:val="20"/>
          <w:lang w:eastAsia="pl-PL"/>
        </w:rPr>
        <w:t xml:space="preserve"> lub zaistnieje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4"/>
          <w:sz w:val="24"/>
          <w:szCs w:val="20"/>
          <w:lang w:eastAsia="pl-PL"/>
        </w:rPr>
        <w:t xml:space="preserve">    konieczność zmniejszenia budżetu w części </w:t>
      </w: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przeznaczonej na realizację zadania z przyczyn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    trudnych </w:t>
      </w: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>do przewidzenia w dniu ogłaszania konkursu.</w:t>
      </w:r>
    </w:p>
    <w:p w:rsidR="009B6A2C" w:rsidRPr="009B6A2C" w:rsidRDefault="009B6A2C" w:rsidP="009B6A2C">
      <w:pPr>
        <w:tabs>
          <w:tab w:val="num" w:pos="2700"/>
        </w:tabs>
        <w:jc w:val="both"/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3. W przypadku wyboru oferty realizacja zadania nastąpi w </w:t>
      </w:r>
      <w:r w:rsidRPr="009B6A2C">
        <w:rPr>
          <w:rFonts w:ascii="Times New Roman PL" w:eastAsia="Times New Roman" w:hAnsi="Times New Roman PL" w:cs="Times New Roman"/>
          <w:sz w:val="24"/>
          <w:szCs w:val="24"/>
          <w:lang w:eastAsia="pl-PL"/>
        </w:rPr>
        <w:t>trybie wspierania</w:t>
      </w:r>
      <w:r w:rsidRPr="009B6A2C">
        <w:rPr>
          <w:rFonts w:ascii="Times New Roman PL" w:eastAsia="Times New Roman" w:hAnsi="Times New Roman PL" w:cs="Times New Roman"/>
          <w:color w:val="FF0000"/>
          <w:sz w:val="24"/>
          <w:szCs w:val="24"/>
          <w:lang w:eastAsia="pl-PL"/>
        </w:rPr>
        <w:t xml:space="preserve"> </w:t>
      </w: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wykonania zadania,     </w:t>
      </w:r>
    </w:p>
    <w:p w:rsidR="009B6A2C" w:rsidRPr="009B6A2C" w:rsidRDefault="009B6A2C" w:rsidP="009B6A2C">
      <w:pPr>
        <w:tabs>
          <w:tab w:val="num" w:pos="2700"/>
        </w:tabs>
        <w:jc w:val="both"/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    przy czym udział procentowy ze środków budżetu Gminy Miasta Chełmży nie może       </w:t>
      </w:r>
    </w:p>
    <w:p w:rsidR="009B6A2C" w:rsidRPr="009B6A2C" w:rsidRDefault="009B6A2C" w:rsidP="009B6A2C">
      <w:pPr>
        <w:tabs>
          <w:tab w:val="num" w:pos="2700"/>
        </w:tabs>
        <w:jc w:val="both"/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    przekroczyć </w:t>
      </w:r>
      <w:r w:rsidR="007A67E6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>90</w:t>
      </w: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>%  całkowitych kosztów zadania.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4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III. Zasady przyznawania dotacji/ zlecenia wykonania zadania.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0"/>
          <w:lang w:eastAsia="pl-PL"/>
        </w:rPr>
      </w:pPr>
    </w:p>
    <w:p w:rsidR="009B6A2C" w:rsidRPr="009B6A2C" w:rsidRDefault="009B6A2C" w:rsidP="009B6A2C">
      <w:pPr>
        <w:numPr>
          <w:ilvl w:val="0"/>
          <w:numId w:val="4"/>
        </w:num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Zlecenie zadania i udzielanie dotacji następuje z odpowiednim zastosowaniem przepisów  ustawy z dnia 24 kwietnia 2003 roku o działalności pożytku publicznego i o wolontariacie (Dz. U. z 2010 r. Nr 234, poz.1536).</w:t>
      </w:r>
    </w:p>
    <w:p w:rsidR="009B6A2C" w:rsidRPr="009B6A2C" w:rsidRDefault="009B6A2C" w:rsidP="009B6A2C">
      <w:pPr>
        <w:numPr>
          <w:ilvl w:val="0"/>
          <w:numId w:val="4"/>
        </w:num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Wysokość dotacji może być niższa niż wnioskowana w ofercie. W takim przypadku oferentowi przysługuje prawo negocjowania zmniejszenia zakresu rzeczowego zadania lub rezygnacji z jego realizacji. </w:t>
      </w:r>
    </w:p>
    <w:p w:rsidR="009B6A2C" w:rsidRPr="00B401C4" w:rsidRDefault="009B6A2C" w:rsidP="009B6A2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6"/>
          <w:sz w:val="24"/>
          <w:szCs w:val="20"/>
          <w:lang w:eastAsia="pl-PL"/>
        </w:rPr>
        <w:t xml:space="preserve">Burmistrz Miasta Chełmży może odmówić podmiotowi wyłonionemu w konkursie </w:t>
      </w:r>
      <w:r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przyznania dotacji i podpisania umowy w przypadku, gdy okaże się, iż rzeczywisty 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zakres realizowanego zadania znacząco odbiega od opisanego w ofercie, podmiot lub </w:t>
      </w:r>
      <w:r w:rsidRPr="009B6A2C"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  <w:t xml:space="preserve">jego reprezentanci utracą zdolność do czynności prawnych, zostaną ujawnione </w:t>
      </w:r>
      <w:r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nieznane wcześniej okoliczności podważające wiarygodność merytoryczną lub </w:t>
      </w: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>finansową oferenta.</w:t>
      </w:r>
    </w:p>
    <w:p w:rsidR="00B401C4" w:rsidRPr="00B401C4" w:rsidRDefault="00B401C4" w:rsidP="00B401C4">
      <w:pPr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t>W ramach udziału własnego oferenci mają możliwość wniesienia wkładu osobowego                        (w tym pracy społecznej członków i świadczeń wolontariuszy) do wysokości 10% całkowitych kosztów zadania, pod warunkiem przestrzegania następujących zasad:</w:t>
      </w:r>
    </w:p>
    <w:p w:rsidR="00B401C4" w:rsidRPr="00B401C4" w:rsidRDefault="00B401C4" w:rsidP="00B401C4">
      <w:pPr>
        <w:numPr>
          <w:ilvl w:val="1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lastRenderedPageBreak/>
        <w:t>zakres, sposób i liczba godzin wykonywania pracy przez wolontariusza muszą być określone w porozumieniu zawartym zgodnie z art. 44 ustawy o działalności pożytku publicznego i o wolontariacie,</w:t>
      </w:r>
    </w:p>
    <w:p w:rsidR="00B401C4" w:rsidRPr="00B401C4" w:rsidRDefault="00B401C4" w:rsidP="00B401C4">
      <w:pPr>
        <w:numPr>
          <w:ilvl w:val="1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t>wolontariusz powinien posiadać kwalifikacje i spełniać wymagania odpowiednie do rodzaju i zakresu wykonywanej pracy,</w:t>
      </w:r>
      <w:bookmarkStart w:id="0" w:name="_GoBack"/>
      <w:bookmarkEnd w:id="0"/>
    </w:p>
    <w:p w:rsidR="00B401C4" w:rsidRPr="00B401C4" w:rsidRDefault="00B401C4" w:rsidP="00B401C4">
      <w:pPr>
        <w:numPr>
          <w:ilvl w:val="1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3F33E3">
        <w:rPr>
          <w:rFonts w:ascii="Times New Roman" w:hAnsi="Times New Roman"/>
          <w:b/>
          <w:sz w:val="24"/>
          <w:szCs w:val="24"/>
        </w:rPr>
        <w:t>12 zł</w:t>
      </w:r>
      <w:r w:rsidRPr="00B401C4">
        <w:rPr>
          <w:rFonts w:ascii="Times New Roman" w:hAnsi="Times New Roman"/>
          <w:color w:val="000000"/>
          <w:sz w:val="24"/>
          <w:szCs w:val="24"/>
        </w:rPr>
        <w:t xml:space="preserve"> za jedną godzinę pracy.</w:t>
      </w:r>
    </w:p>
    <w:p w:rsidR="009B6A2C" w:rsidRPr="00B401C4" w:rsidRDefault="009B6A2C" w:rsidP="00B401C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4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Szczegółowe i ostateczne warunki realizacji, finansowania i rozliczania zadania reguluje umowa zawarta pomiędzy oferentem a Gminą Miastem Chełmżą.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IV. Termin i warunki realizacji zadania.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</w:pPr>
    </w:p>
    <w:p w:rsidR="009B6A2C" w:rsidRPr="009B6A2C" w:rsidRDefault="009B6A2C" w:rsidP="009B6A2C">
      <w:pPr>
        <w:numPr>
          <w:ilvl w:val="0"/>
          <w:numId w:val="3"/>
        </w:numPr>
        <w:tabs>
          <w:tab w:val="left" w:pos="8222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>Zadanie winno być zrealizowane w roku 201</w:t>
      </w:r>
      <w:r w:rsidR="007A67E6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>5</w:t>
      </w: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 xml:space="preserve"> z zastrzeżeniem, iż szczegółowe terminy wykonania  zadań określone zostaną w umowach.   </w:t>
      </w:r>
    </w:p>
    <w:p w:rsidR="009B6A2C" w:rsidRPr="009B6A2C" w:rsidRDefault="009B6A2C" w:rsidP="009B6A2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>Zadanie winno być zrealizowane z najwyższą starannością zgodnie z zawartą umową oraz obowiązującymi standardami i przepisami  w zakresie opisanym w ofercie.</w:t>
      </w:r>
    </w:p>
    <w:p w:rsidR="009B6A2C" w:rsidRPr="009B6A2C" w:rsidRDefault="009B6A2C" w:rsidP="009B6A2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Zadanie winno być wykonane dla jak największej liczby mieszkańców  Chełmży. </w:t>
      </w:r>
    </w:p>
    <w:p w:rsidR="009B6A2C" w:rsidRPr="009B6A2C" w:rsidRDefault="009B6A2C" w:rsidP="009B6A2C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tabs>
          <w:tab w:val="left" w:pos="720"/>
        </w:tabs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V. Termin składania ofert.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0"/>
          <w:lang w:eastAsia="pl-PL"/>
        </w:rPr>
      </w:pPr>
    </w:p>
    <w:p w:rsidR="009B6A2C" w:rsidRPr="009B6A2C" w:rsidRDefault="009B6A2C" w:rsidP="009B6A2C">
      <w:pPr>
        <w:tabs>
          <w:tab w:val="num" w:pos="360"/>
        </w:tabs>
        <w:ind w:left="360" w:hanging="360"/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1.  W otwartym  konkursie ofert  mogą  uczestniczyć organizacje pozarządowe oraz  podmioty  określone                 w  art. 3, ust. 3 </w:t>
      </w: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ustawy z dnia 24  kwietnia 2003 r. o działalności pożytku publicznego                           i o wolontariacie (Dz. U. z 2010 r., Nr 234, poz. 1536) prowadzące działalność statutową                 w zakresie objętym konkursem.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2    Podmioty uprawnione do udziału w postępowaniu konkursowym, składają pisemne oferty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realizacji zadania (odrębnie na każde zadanie) wg wzoru określonego w Rozporządzeniu  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Ministra  Pracy i Polityki Społecznej z dnia 15 grudnia 2010 roku w sprawie wzoru oferty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realizacji zadania publicznego, ramowego wzoru umowy o wykonanie zadania publicznego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i wzoru sprawozdania z wykonania tego zadania (Dz. U. z 2011 roku, Nr 6, poz. 25).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3    Oferty muszą być podpisane i opieczętowane przez oferenta.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4    Do oferty należy dołączyć: </w:t>
      </w:r>
    </w:p>
    <w:p w:rsidR="009B6A2C" w:rsidRPr="009B6A2C" w:rsidRDefault="00D7533F" w:rsidP="009B6A2C">
      <w:pPr>
        <w:numPr>
          <w:ilvl w:val="0"/>
          <w:numId w:val="1"/>
        </w:num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-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aktualny odpis z rejestru (ważny do 3 miesięcy od daty wystawienia);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5   Oferty należy składać w sekretariacie Urzędu Miasta Chełmży, ul. Hallera 2, 87-140 Chełmża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w zamkniętych kopertach, opatrzonych napisem „Konkurs” oraz nazwą zadania (należy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wpisać nazwę zadania z tekstu ogłoszenia konkursowego) – osobiście lub drogą pocztową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(decyduje data wpływu): </w:t>
      </w:r>
    </w:p>
    <w:p w:rsidR="009B6A2C" w:rsidRPr="009B6A2C" w:rsidRDefault="009B6A2C" w:rsidP="009B6A2C">
      <w:pPr>
        <w:numPr>
          <w:ilvl w:val="1"/>
          <w:numId w:val="5"/>
        </w:num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w terminie do dnia </w:t>
      </w:r>
      <w:r w:rsidRPr="009B6A2C">
        <w:rPr>
          <w:rFonts w:ascii="Times New Roman PL" w:eastAsia="Times New Roman" w:hAnsi="Times New Roman PL" w:cs="Times New Roman"/>
          <w:b/>
          <w:spacing w:val="-1"/>
          <w:sz w:val="24"/>
          <w:szCs w:val="20"/>
          <w:lang w:eastAsia="pl-PL"/>
        </w:rPr>
        <w:t>2</w:t>
      </w:r>
      <w:r w:rsidR="00D7533F">
        <w:rPr>
          <w:rFonts w:ascii="Times New Roman PL" w:eastAsia="Times New Roman" w:hAnsi="Times New Roman PL" w:cs="Times New Roman"/>
          <w:b/>
          <w:spacing w:val="-1"/>
          <w:sz w:val="24"/>
          <w:szCs w:val="20"/>
          <w:lang w:eastAsia="pl-PL"/>
        </w:rPr>
        <w:t>6</w:t>
      </w:r>
      <w:r w:rsidRPr="009B6A2C">
        <w:rPr>
          <w:rFonts w:ascii="Times New Roman PL" w:eastAsia="Times New Roman" w:hAnsi="Times New Roman PL" w:cs="Times New Roman"/>
          <w:b/>
          <w:spacing w:val="-1"/>
          <w:sz w:val="24"/>
          <w:szCs w:val="20"/>
          <w:lang w:eastAsia="pl-PL"/>
        </w:rPr>
        <w:t xml:space="preserve"> stycznia 201</w:t>
      </w:r>
      <w:r w:rsidR="007A67E6">
        <w:rPr>
          <w:rFonts w:ascii="Times New Roman PL" w:eastAsia="Times New Roman" w:hAnsi="Times New Roman PL" w:cs="Times New Roman"/>
          <w:b/>
          <w:spacing w:val="-1"/>
          <w:sz w:val="24"/>
          <w:szCs w:val="20"/>
          <w:lang w:eastAsia="pl-PL"/>
        </w:rPr>
        <w:t>5</w:t>
      </w:r>
      <w:r w:rsidRPr="009B6A2C">
        <w:rPr>
          <w:rFonts w:ascii="Times New Roman PL" w:eastAsia="Times New Roman" w:hAnsi="Times New Roman PL" w:cs="Times New Roman"/>
          <w:b/>
          <w:color w:val="000000"/>
          <w:spacing w:val="-1"/>
          <w:sz w:val="24"/>
          <w:szCs w:val="20"/>
          <w:lang w:eastAsia="pl-PL"/>
        </w:rPr>
        <w:t xml:space="preserve"> roku, do godz.15.00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– jeśli dotyczą zadań realizowanych w ciągu 201</w:t>
      </w:r>
      <w:r w:rsidR="007A67E6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5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roku lub zadań, które będą realizowane                           </w:t>
      </w:r>
      <w:r w:rsidR="007A67E6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w  I półroczu 2015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roku;</w:t>
      </w:r>
    </w:p>
    <w:p w:rsidR="009B6A2C" w:rsidRPr="009B6A2C" w:rsidRDefault="009B6A2C" w:rsidP="009B6A2C">
      <w:pPr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w terminie do dnia</w:t>
      </w:r>
      <w:r w:rsidRPr="009B6A2C">
        <w:rPr>
          <w:rFonts w:ascii="Times New Roman PL" w:eastAsia="Times New Roman" w:hAnsi="Times New Roman PL" w:cs="Times New Roman"/>
          <w:b/>
          <w:color w:val="000000"/>
          <w:spacing w:val="-1"/>
          <w:sz w:val="24"/>
          <w:szCs w:val="20"/>
          <w:lang w:eastAsia="pl-PL"/>
        </w:rPr>
        <w:t xml:space="preserve"> 5 maja 201</w:t>
      </w:r>
      <w:r w:rsidR="007A67E6">
        <w:rPr>
          <w:rFonts w:ascii="Times New Roman PL" w:eastAsia="Times New Roman" w:hAnsi="Times New Roman PL" w:cs="Times New Roman"/>
          <w:b/>
          <w:color w:val="000000"/>
          <w:spacing w:val="-1"/>
          <w:sz w:val="24"/>
          <w:szCs w:val="20"/>
          <w:lang w:eastAsia="pl-PL"/>
        </w:rPr>
        <w:t>5</w:t>
      </w:r>
      <w:r w:rsidRPr="009B6A2C">
        <w:rPr>
          <w:rFonts w:ascii="Times New Roman PL" w:eastAsia="Times New Roman" w:hAnsi="Times New Roman PL" w:cs="Times New Roman"/>
          <w:b/>
          <w:color w:val="000000"/>
          <w:spacing w:val="-1"/>
          <w:sz w:val="24"/>
          <w:szCs w:val="20"/>
          <w:lang w:eastAsia="pl-PL"/>
        </w:rPr>
        <w:t xml:space="preserve"> roku, do godz. 15.00 </w:t>
      </w:r>
      <w:r w:rsidRPr="009B6A2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pl-PL"/>
        </w:rPr>
        <w:t>–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jeśli dotyczą zadań krótkoterminowych,  które będą realizowane  w II półroczu 201</w:t>
      </w:r>
      <w:r w:rsidR="007A67E6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5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roku.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6    Druk oferty realizacji zadania publicznego można pobrać ze strony internetowej Urzędu  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Miasta Chełmży: </w:t>
      </w:r>
      <w:hyperlink r:id="rId6" w:history="1">
        <w:r w:rsidRPr="009B6A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www.chelmza.pl</w:t>
        </w:r>
      </w:hyperlink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lub otrzymać w :  </w:t>
      </w:r>
    </w:p>
    <w:p w:rsidR="009B6A2C" w:rsidRPr="009B6A2C" w:rsidRDefault="009B6A2C" w:rsidP="009B6A2C">
      <w:pPr>
        <w:numPr>
          <w:ilvl w:val="0"/>
          <w:numId w:val="2"/>
        </w:numPr>
        <w:tabs>
          <w:tab w:val="num" w:pos="1418"/>
          <w:tab w:val="left" w:pos="1843"/>
        </w:tabs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lastRenderedPageBreak/>
        <w:t>Wydziale Spraw Społecznych i Obywatelskich, ul. Hallera 2,                          87-140 Chełmża;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7    Oferty złożone na innych drukach, niekompletne lub złożone po terminie zostaną odrzucone              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z przyczyn formalnych.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VI   Termin, tryb i kryteria stosowane przy dokonywaniu wyboru ofert.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pl-PL"/>
        </w:rPr>
      </w:pP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4"/>
          <w:lang w:eastAsia="pl-PL"/>
        </w:rPr>
        <w:t>1.   Wybór ofert zostanie dokonany niezwłocznie.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2.   Wszystkie oferty spełniające kryteria formalne są oceniane przez Komisję konkursową </w:t>
      </w:r>
    </w:p>
    <w:p w:rsidR="009B6A2C" w:rsidRPr="009B6A2C" w:rsidRDefault="009B6A2C" w:rsidP="009B6A2C">
      <w:pPr>
        <w:ind w:left="360"/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powołaną przez Burmistrza Miasta Chełmży.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3.</w:t>
      </w:r>
      <w:r w:rsidRPr="009B6A2C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    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Przy ocenie ofert Komisja  bierze pod uwagę następujące kryteria:</w:t>
      </w:r>
    </w:p>
    <w:p w:rsidR="009B6A2C" w:rsidRPr="009B6A2C" w:rsidRDefault="009B6A2C" w:rsidP="009B6A2C">
      <w:pPr>
        <w:numPr>
          <w:ilvl w:val="1"/>
          <w:numId w:val="6"/>
        </w:num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wartość merytoryczną  projektu – celowość oferty, zakres rzeczowy, zasięg, zgodność    z niniejszym ogłoszeniem,</w:t>
      </w:r>
    </w:p>
    <w:p w:rsidR="009B6A2C" w:rsidRPr="009B6A2C" w:rsidRDefault="009B6A2C" w:rsidP="009B6A2C">
      <w:pPr>
        <w:numPr>
          <w:ilvl w:val="1"/>
          <w:numId w:val="6"/>
        </w:num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koszt realizacji projektu, w tym rodzaj i celowość planowanych kosztów,</w:t>
      </w:r>
    </w:p>
    <w:p w:rsidR="009B6A2C" w:rsidRPr="009B6A2C" w:rsidRDefault="009B6A2C" w:rsidP="009B6A2C">
      <w:pPr>
        <w:numPr>
          <w:ilvl w:val="1"/>
          <w:numId w:val="6"/>
        </w:num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wysokość wnioskowanej dotacji od Gminy, porównanie jej z planowanymi  źródłami dofinansowania projektu,</w:t>
      </w:r>
    </w:p>
    <w:p w:rsidR="009B6A2C" w:rsidRPr="009B6A2C" w:rsidRDefault="009B6A2C" w:rsidP="009B6A2C">
      <w:pPr>
        <w:numPr>
          <w:ilvl w:val="1"/>
          <w:numId w:val="6"/>
        </w:num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doświadczenie  oferenta w realizacji zadań o podobnym charakterze i zasięgu </w:t>
      </w:r>
    </w:p>
    <w:p w:rsidR="009B6A2C" w:rsidRPr="009B6A2C" w:rsidRDefault="009B6A2C" w:rsidP="009B6A2C">
      <w:pPr>
        <w:ind w:left="1080"/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(w tym dotychczasowe doświadczenia we współpracy oferenta z Gminą),</w:t>
      </w:r>
    </w:p>
    <w:p w:rsidR="009B6A2C" w:rsidRPr="009B6A2C" w:rsidRDefault="009B6A2C" w:rsidP="009B6A2C">
      <w:pPr>
        <w:numPr>
          <w:ilvl w:val="1"/>
          <w:numId w:val="6"/>
        </w:num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możliwość realizacji zadania przez oferenta, w tym posiadanie zasobów</w:t>
      </w:r>
    </w:p>
    <w:p w:rsidR="009B6A2C" w:rsidRPr="009B6A2C" w:rsidRDefault="009B6A2C" w:rsidP="009B6A2C">
      <w:pPr>
        <w:ind w:left="1080"/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kadrowych i  rzeczowych, </w:t>
      </w:r>
    </w:p>
    <w:p w:rsidR="009B6A2C" w:rsidRPr="009B6A2C" w:rsidRDefault="009B6A2C" w:rsidP="009B6A2C">
      <w:pPr>
        <w:numPr>
          <w:ilvl w:val="1"/>
          <w:numId w:val="6"/>
        </w:num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doświadczenie oferenta w realizacji zadania o podobnym charakterze i zasięgu                      ( w tym doświadczenia z dotychczasowej współpracy z Gminą Miasto Chełmżą ).</w:t>
      </w:r>
    </w:p>
    <w:p w:rsidR="009B6A2C" w:rsidRPr="009B6A2C" w:rsidRDefault="009B6A2C" w:rsidP="009B6A2C">
      <w:pPr>
        <w:numPr>
          <w:ilvl w:val="1"/>
          <w:numId w:val="6"/>
        </w:num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zakładane rezultaty realizacji zadania.</w:t>
      </w:r>
    </w:p>
    <w:p w:rsidR="009B6A2C" w:rsidRPr="009B6A2C" w:rsidRDefault="009B6A2C" w:rsidP="009B6A2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  <w:t xml:space="preserve">Komisja przedstawia własną propozycję wysokości dotacji na realizację poszczególnych projektów. </w:t>
      </w:r>
    </w:p>
    <w:p w:rsidR="009B6A2C" w:rsidRPr="009B6A2C" w:rsidRDefault="009B6A2C" w:rsidP="009B6A2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  <w:t xml:space="preserve">Ocena Komisji wraz z propozycją wysokości dotacji jest przekazywana Burmistrzowi Miasta Chełmży, który podejmuje ostateczną decyzję. </w:t>
      </w:r>
    </w:p>
    <w:p w:rsidR="009B6A2C" w:rsidRPr="009B6A2C" w:rsidRDefault="009B6A2C" w:rsidP="009B6A2C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keepNext/>
        <w:outlineLvl w:val="1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VII. </w:t>
      </w: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Postanowienia końcowe</w:t>
      </w:r>
      <w:r w:rsidRPr="009B6A2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1. Wyłoniony podmiot będzie zobowiązany pod rygorem rozwiązania umowy do   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    zamieszczania </w:t>
      </w:r>
      <w:r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we wszystkich drukach i materiałach reklamowych związanych                    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    z realizacją zadania (plakatach, zaproszeniach, regulaminach</w:t>
      </w:r>
      <w:r w:rsidRPr="009B6A2C">
        <w:rPr>
          <w:rFonts w:ascii="Times New Roman PL" w:eastAsia="Times New Roman" w:hAnsi="Times New Roman PL" w:cs="Times New Roman"/>
          <w:color w:val="000000"/>
          <w:spacing w:val="1"/>
          <w:sz w:val="24"/>
          <w:szCs w:val="20"/>
          <w:lang w:eastAsia="pl-PL"/>
        </w:rPr>
        <w:t xml:space="preserve">, komunikatach itp.), a także 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1"/>
          <w:sz w:val="24"/>
          <w:szCs w:val="20"/>
          <w:lang w:eastAsia="pl-PL"/>
        </w:rPr>
        <w:t xml:space="preserve">    w ogłoszeniach prasowych, reklamach itp. informacji o tym, że zadanie jest dotowane </w:t>
      </w:r>
    </w:p>
    <w:p w:rsidR="009B6A2C" w:rsidRPr="009B6A2C" w:rsidRDefault="009B6A2C" w:rsidP="009B6A2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1"/>
          <w:sz w:val="24"/>
          <w:szCs w:val="20"/>
          <w:lang w:eastAsia="pl-PL"/>
        </w:rPr>
        <w:t xml:space="preserve">    przez </w:t>
      </w:r>
      <w:r w:rsidRPr="009B6A2C">
        <w:rPr>
          <w:rFonts w:ascii="Times New Roman PL" w:eastAsia="Times New Roman" w:hAnsi="Times New Roman PL" w:cs="Times New Roman"/>
          <w:color w:val="000000"/>
          <w:spacing w:val="2"/>
          <w:sz w:val="24"/>
          <w:szCs w:val="20"/>
          <w:lang w:eastAsia="pl-PL"/>
        </w:rPr>
        <w:t>Gminę Miasto Chełmża.</w:t>
      </w:r>
    </w:p>
    <w:p w:rsidR="009B6A2C" w:rsidRPr="009B6A2C" w:rsidRDefault="009B6A2C" w:rsidP="009B6A2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2. Dotowany podmiot, zobowiązany będzie </w:t>
      </w:r>
      <w:r w:rsidRPr="009B6A2C">
        <w:rPr>
          <w:rFonts w:ascii="Times New Roman PL" w:eastAsia="Times New Roman" w:hAnsi="Times New Roman PL" w:cs="Times New Roman"/>
          <w:color w:val="000000"/>
          <w:spacing w:val="-9"/>
          <w:sz w:val="24"/>
          <w:szCs w:val="20"/>
          <w:lang w:eastAsia="pl-PL"/>
        </w:rPr>
        <w:t>do:</w:t>
      </w:r>
    </w:p>
    <w:p w:rsidR="009B6A2C" w:rsidRPr="009B6A2C" w:rsidRDefault="009B6A2C" w:rsidP="009B6A2C">
      <w:pPr>
        <w:tabs>
          <w:tab w:val="left" w:pos="1134"/>
        </w:tabs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9"/>
          <w:sz w:val="24"/>
          <w:szCs w:val="20"/>
          <w:lang w:eastAsia="pl-PL"/>
        </w:rPr>
        <w:t>1)  wy</w:t>
      </w:r>
      <w:r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odrębnienia rachunku bankowego przeznaczonego wyłącznie do operacji związanych z   </w:t>
      </w:r>
    </w:p>
    <w:p w:rsidR="009B6A2C" w:rsidRPr="009B6A2C" w:rsidRDefault="009B6A2C" w:rsidP="009B6A2C">
      <w:pPr>
        <w:tabs>
          <w:tab w:val="left" w:pos="1134"/>
        </w:tabs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    realizacją  zadania,</w:t>
      </w:r>
    </w:p>
    <w:p w:rsidR="009B6A2C" w:rsidRPr="009B6A2C" w:rsidRDefault="009B6A2C" w:rsidP="009B6A2C">
      <w:pPr>
        <w:tabs>
          <w:tab w:val="left" w:pos="1134"/>
        </w:tabs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>2) wyodrębnienia w  ewidencji księgowej  środków otrzymanych na realizację umowy,</w:t>
      </w:r>
    </w:p>
    <w:p w:rsidR="009B6A2C" w:rsidRPr="009B6A2C" w:rsidRDefault="009B6A2C" w:rsidP="009B6A2C">
      <w:pPr>
        <w:tabs>
          <w:tab w:val="left" w:pos="1134"/>
        </w:tabs>
        <w:rPr>
          <w:rFonts w:ascii="Times New Roman PL" w:eastAsia="Times New Roman" w:hAnsi="Times New Roman PL" w:cs="Times New Roman"/>
          <w:color w:val="000000"/>
          <w:spacing w:val="7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7"/>
          <w:sz w:val="24"/>
          <w:szCs w:val="20"/>
          <w:lang w:eastAsia="pl-PL"/>
        </w:rPr>
        <w:t xml:space="preserve">3) dostarczenia na wezwanie właściwej komórki organizacyjnej Urzędu Miasta </w:t>
      </w:r>
    </w:p>
    <w:p w:rsidR="009B6A2C" w:rsidRPr="009B6A2C" w:rsidRDefault="009B6A2C" w:rsidP="009B6A2C">
      <w:pPr>
        <w:tabs>
          <w:tab w:val="left" w:pos="1134"/>
        </w:tabs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8"/>
          <w:sz w:val="24"/>
          <w:szCs w:val="20"/>
          <w:lang w:eastAsia="pl-PL"/>
        </w:rPr>
        <w:t xml:space="preserve">    oryginałów  dokumentów ( faktur,  rachunków ) oraz 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dokumentacji, o której mowa    </w:t>
      </w:r>
    </w:p>
    <w:p w:rsidR="009B6A2C" w:rsidRPr="009B6A2C" w:rsidRDefault="009B6A2C" w:rsidP="009B6A2C">
      <w:pPr>
        <w:tabs>
          <w:tab w:val="left" w:pos="1134"/>
        </w:tabs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wyżej, celem kontroli prawidłowości  wydatkowania </w:t>
      </w:r>
      <w:r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dotacji  oraz  kontroli prowadzenia </w:t>
      </w:r>
    </w:p>
    <w:p w:rsidR="009B6A2C" w:rsidRPr="009B6A2C" w:rsidRDefault="009B6A2C" w:rsidP="009B6A2C">
      <w:pPr>
        <w:tabs>
          <w:tab w:val="left" w:pos="1134"/>
        </w:tabs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    właściwej dokumentacji  z nią związanej,</w:t>
      </w:r>
    </w:p>
    <w:p w:rsidR="009B6A2C" w:rsidRPr="009B6A2C" w:rsidRDefault="009B6A2C" w:rsidP="009B6A2C">
      <w:pPr>
        <w:tabs>
          <w:tab w:val="left" w:pos="1134"/>
        </w:tabs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>4) k</w:t>
      </w:r>
      <w:r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ontrola, o której mowa wyżej, nie ogranicza prawa Gminy do kontroli  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całości </w:t>
      </w:r>
    </w:p>
    <w:p w:rsidR="009B6A2C" w:rsidRPr="009B6A2C" w:rsidRDefault="009B6A2C" w:rsidP="009B6A2C">
      <w:pPr>
        <w:tabs>
          <w:tab w:val="left" w:pos="1134"/>
        </w:tabs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realizowanego zadania pod względem finansowym i  merytorycznym.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3. Wyniki konkursu przedstawione zostaną na tablicy ogłoszeń Urzędu Miasta Chełmży oraz </w:t>
      </w:r>
    </w:p>
    <w:p w:rsidR="009B6A2C" w:rsidRPr="009B6A2C" w:rsidRDefault="009B6A2C" w:rsidP="009B6A2C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zostaną opublikowane na stronie internetowej Urzędu Miasta: </w:t>
      </w:r>
      <w:hyperlink r:id="rId7" w:history="1">
        <w:r w:rsidRPr="009B6A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www.chelmza.pl</w:t>
        </w:r>
      </w:hyperlink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. 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Burmistrz Miasta Chełmży</w:t>
      </w:r>
    </w:p>
    <w:p w:rsidR="009B6A2C" w:rsidRPr="009B6A2C" w:rsidRDefault="009B6A2C" w:rsidP="009B6A2C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Jerzy Czerwiński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84401C" w:rsidRDefault="0084401C"/>
    <w:sectPr w:rsidR="0084401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4">
    <w:nsid w:val="55F674EB"/>
    <w:multiLevelType w:val="hybridMultilevel"/>
    <w:tmpl w:val="F0405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4A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2C"/>
    <w:rsid w:val="003F33E3"/>
    <w:rsid w:val="007A67E6"/>
    <w:rsid w:val="0084401C"/>
    <w:rsid w:val="009B6A2C"/>
    <w:rsid w:val="00B401C4"/>
    <w:rsid w:val="00D7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7</cp:revision>
  <dcterms:created xsi:type="dcterms:W3CDTF">2014-12-23T12:24:00Z</dcterms:created>
  <dcterms:modified xsi:type="dcterms:W3CDTF">2014-12-24T07:26:00Z</dcterms:modified>
</cp:coreProperties>
</file>